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287A" w14:textId="77777777" w:rsidR="00365D0A" w:rsidRDefault="00365D0A" w:rsidP="00365D0A">
      <w:pPr>
        <w:jc w:val="center"/>
        <w:rPr>
          <w:b/>
        </w:rPr>
      </w:pPr>
      <w:r>
        <w:rPr>
          <w:b/>
        </w:rPr>
        <w:t>WEHA Board Meeting</w:t>
      </w:r>
    </w:p>
    <w:p w14:paraId="42D6C343" w14:textId="6B86FE0F" w:rsidR="00365D0A" w:rsidRDefault="00365D0A" w:rsidP="00365D0A">
      <w:pPr>
        <w:jc w:val="center"/>
      </w:pPr>
      <w:r>
        <w:t>Friday, January 19th, 2024, 9:00 am</w:t>
      </w:r>
    </w:p>
    <w:p w14:paraId="440DAD64" w14:textId="77777777" w:rsidR="00365D0A" w:rsidRDefault="00365D0A" w:rsidP="00365D0A">
      <w:pPr>
        <w:jc w:val="center"/>
      </w:pPr>
      <w:r>
        <w:t>Microsoft Teams</w:t>
      </w:r>
    </w:p>
    <w:p w14:paraId="5BC1BD2D" w14:textId="53D80C11" w:rsidR="00365D0A" w:rsidRDefault="00365D0A" w:rsidP="00365D0A">
      <w:pPr>
        <w:pStyle w:val="ListParagraph"/>
        <w:numPr>
          <w:ilvl w:val="0"/>
          <w:numId w:val="1"/>
        </w:numPr>
      </w:pPr>
      <w:r>
        <w:t xml:space="preserve">Meeting Called to order: </w:t>
      </w:r>
      <w:r w:rsidR="00AF5A34">
        <w:t xml:space="preserve">9:02 AM by </w:t>
      </w:r>
      <w:proofErr w:type="gramStart"/>
      <w:r w:rsidR="00AF5A34">
        <w:t>Danielle</w:t>
      </w:r>
      <w:proofErr w:type="gramEnd"/>
    </w:p>
    <w:p w14:paraId="32835E1C" w14:textId="77777777" w:rsidR="00365D0A" w:rsidRDefault="00365D0A" w:rsidP="00365D0A">
      <w:pPr>
        <w:pStyle w:val="ListParagraph"/>
        <w:numPr>
          <w:ilvl w:val="0"/>
          <w:numId w:val="1"/>
        </w:numPr>
      </w:pPr>
      <w:r>
        <w:t>Roll Call of officers and directors by the President</w:t>
      </w:r>
    </w:p>
    <w:p w14:paraId="74BE2E30" w14:textId="20C75DC1" w:rsidR="00365D0A" w:rsidRDefault="00365D0A" w:rsidP="00365D0A">
      <w:pPr>
        <w:pStyle w:val="ListParagraph"/>
        <w:numPr>
          <w:ilvl w:val="1"/>
          <w:numId w:val="1"/>
        </w:numPr>
      </w:pPr>
      <w:r>
        <w:t>Danielle Vollendorf-President-</w:t>
      </w:r>
      <w:r w:rsidR="00AF5A34">
        <w:rPr>
          <w:color w:val="4472C4" w:themeColor="accent1"/>
        </w:rPr>
        <w:t>Present</w:t>
      </w:r>
    </w:p>
    <w:p w14:paraId="3EFED55C" w14:textId="2CA55CD4" w:rsidR="00365D0A" w:rsidRDefault="00365D0A" w:rsidP="00365D0A">
      <w:pPr>
        <w:pStyle w:val="ListParagraph"/>
        <w:numPr>
          <w:ilvl w:val="1"/>
          <w:numId w:val="1"/>
        </w:numPr>
      </w:pPr>
      <w:r>
        <w:t>Nicole Kragness-President Elect-</w:t>
      </w:r>
      <w:r w:rsidR="00AF5A34" w:rsidRPr="00AF5A34">
        <w:rPr>
          <w:color w:val="4472C4" w:themeColor="accent1"/>
        </w:rPr>
        <w:t xml:space="preserve"> </w:t>
      </w:r>
      <w:r w:rsidR="00AF5A34">
        <w:rPr>
          <w:color w:val="4472C4" w:themeColor="accent1"/>
        </w:rPr>
        <w:t>Present</w:t>
      </w:r>
    </w:p>
    <w:p w14:paraId="514BEFE1" w14:textId="603C495E" w:rsidR="00365D0A" w:rsidRDefault="00365D0A" w:rsidP="00365D0A">
      <w:pPr>
        <w:pStyle w:val="ListParagraph"/>
        <w:numPr>
          <w:ilvl w:val="1"/>
          <w:numId w:val="1"/>
        </w:numPr>
      </w:pPr>
      <w:r>
        <w:t>Michele Williams-Director-</w:t>
      </w:r>
      <w:r w:rsidR="00AF5A34" w:rsidRPr="00AF5A34">
        <w:rPr>
          <w:color w:val="4472C4" w:themeColor="accent1"/>
        </w:rPr>
        <w:t xml:space="preserve"> </w:t>
      </w:r>
      <w:r w:rsidR="00AF5A34">
        <w:rPr>
          <w:color w:val="4472C4" w:themeColor="accent1"/>
        </w:rPr>
        <w:t>Present</w:t>
      </w:r>
    </w:p>
    <w:p w14:paraId="693E7330" w14:textId="7E228363" w:rsidR="00365D0A" w:rsidRDefault="00365D0A" w:rsidP="00365D0A">
      <w:pPr>
        <w:pStyle w:val="ListParagraph"/>
        <w:numPr>
          <w:ilvl w:val="1"/>
          <w:numId w:val="1"/>
        </w:numPr>
      </w:pPr>
      <w:r>
        <w:t>Katie Matulis-Directors-</w:t>
      </w:r>
      <w:r w:rsidR="00AF5A34" w:rsidRPr="00AF5A34">
        <w:rPr>
          <w:color w:val="4472C4" w:themeColor="accent1"/>
        </w:rPr>
        <w:t xml:space="preserve"> </w:t>
      </w:r>
      <w:r w:rsidR="00AF5A34">
        <w:rPr>
          <w:color w:val="4472C4" w:themeColor="accent1"/>
        </w:rPr>
        <w:t>Present</w:t>
      </w:r>
    </w:p>
    <w:p w14:paraId="1BD5DA39" w14:textId="4F459134" w:rsidR="00365D0A" w:rsidRDefault="00365D0A" w:rsidP="00365D0A">
      <w:pPr>
        <w:pStyle w:val="ListParagraph"/>
        <w:numPr>
          <w:ilvl w:val="1"/>
          <w:numId w:val="1"/>
        </w:numPr>
      </w:pPr>
      <w:r>
        <w:t>DeAnna Simerly-Secretary-</w:t>
      </w:r>
      <w:r w:rsidR="00DA22BF">
        <w:rPr>
          <w:color w:val="ED7D31" w:themeColor="accent2"/>
        </w:rPr>
        <w:t xml:space="preserve"> </w:t>
      </w:r>
      <w:r w:rsidR="00DA22BF" w:rsidRPr="00DA22BF">
        <w:rPr>
          <w:color w:val="4472C4" w:themeColor="accent1"/>
        </w:rPr>
        <w:t>Present</w:t>
      </w:r>
    </w:p>
    <w:p w14:paraId="762171C1" w14:textId="544B78D2" w:rsidR="00365D0A" w:rsidRDefault="00365D0A" w:rsidP="00365D0A">
      <w:pPr>
        <w:pStyle w:val="ListParagraph"/>
        <w:numPr>
          <w:ilvl w:val="1"/>
          <w:numId w:val="1"/>
        </w:numPr>
      </w:pPr>
      <w:r>
        <w:t>Brian Hobbs-Treasurer-</w:t>
      </w:r>
      <w:r w:rsidR="00AF5A34" w:rsidRPr="00AF5A34">
        <w:rPr>
          <w:color w:val="4472C4" w:themeColor="accent1"/>
        </w:rPr>
        <w:t xml:space="preserve"> </w:t>
      </w:r>
      <w:r w:rsidR="00AF5A34">
        <w:rPr>
          <w:color w:val="4472C4" w:themeColor="accent1"/>
        </w:rPr>
        <w:t>Present</w:t>
      </w:r>
    </w:p>
    <w:p w14:paraId="7C15EA07" w14:textId="7C0E72B8" w:rsidR="00365D0A" w:rsidRDefault="00365D0A" w:rsidP="00365D0A">
      <w:pPr>
        <w:pStyle w:val="ListParagraph"/>
        <w:numPr>
          <w:ilvl w:val="1"/>
          <w:numId w:val="1"/>
        </w:numPr>
      </w:pPr>
      <w:r>
        <w:t>Laura Temke-Director at Large-</w:t>
      </w:r>
      <w:r w:rsidR="00AF5A34" w:rsidRPr="00AF5A34">
        <w:rPr>
          <w:color w:val="4472C4" w:themeColor="accent1"/>
        </w:rPr>
        <w:t xml:space="preserve"> </w:t>
      </w:r>
      <w:r w:rsidR="00AF5A34">
        <w:rPr>
          <w:color w:val="4472C4" w:themeColor="accent1"/>
        </w:rPr>
        <w:t>Present</w:t>
      </w:r>
    </w:p>
    <w:p w14:paraId="6FC0048D" w14:textId="1D33D1B7" w:rsidR="00365D0A" w:rsidRDefault="00365D0A" w:rsidP="00365D0A">
      <w:pPr>
        <w:pStyle w:val="ListParagraph"/>
        <w:numPr>
          <w:ilvl w:val="1"/>
          <w:numId w:val="1"/>
        </w:numPr>
      </w:pPr>
      <w:r>
        <w:t xml:space="preserve">Mayra Castaneda-SW </w:t>
      </w:r>
      <w:proofErr w:type="spellStart"/>
      <w:r>
        <w:t>Dist</w:t>
      </w:r>
      <w:proofErr w:type="spellEnd"/>
      <w:r>
        <w:t xml:space="preserve"> VP-</w:t>
      </w:r>
      <w:r w:rsidR="00AF5A34" w:rsidRPr="00AF5A34">
        <w:rPr>
          <w:color w:val="4472C4" w:themeColor="accent1"/>
        </w:rPr>
        <w:t xml:space="preserve"> </w:t>
      </w:r>
      <w:r w:rsidR="00AF5A34">
        <w:rPr>
          <w:color w:val="4472C4" w:themeColor="accent1"/>
        </w:rPr>
        <w:t>Present</w:t>
      </w:r>
    </w:p>
    <w:p w14:paraId="347B98B9" w14:textId="0B3B461A" w:rsidR="00365D0A" w:rsidRDefault="00365D0A" w:rsidP="00365D0A">
      <w:pPr>
        <w:pStyle w:val="ListParagraph"/>
        <w:numPr>
          <w:ilvl w:val="1"/>
          <w:numId w:val="1"/>
        </w:numPr>
      </w:pPr>
      <w:r>
        <w:t xml:space="preserve">Lindsay Neitzel-NW </w:t>
      </w:r>
      <w:proofErr w:type="spellStart"/>
      <w:r>
        <w:t>Dist</w:t>
      </w:r>
      <w:proofErr w:type="spellEnd"/>
      <w:r>
        <w:t xml:space="preserve"> VP-</w:t>
      </w:r>
      <w:r w:rsidR="00AF5A34" w:rsidRPr="00AF5A34">
        <w:rPr>
          <w:color w:val="4472C4" w:themeColor="accent1"/>
        </w:rPr>
        <w:t xml:space="preserve"> </w:t>
      </w:r>
      <w:r w:rsidR="00AF5A34">
        <w:rPr>
          <w:color w:val="4472C4" w:themeColor="accent1"/>
        </w:rPr>
        <w:t>Present</w:t>
      </w:r>
    </w:p>
    <w:p w14:paraId="049EC2A8" w14:textId="35F97228" w:rsidR="00365D0A" w:rsidRDefault="00365D0A" w:rsidP="00365D0A">
      <w:pPr>
        <w:pStyle w:val="ListParagraph"/>
        <w:numPr>
          <w:ilvl w:val="1"/>
          <w:numId w:val="1"/>
        </w:numPr>
      </w:pPr>
      <w:r>
        <w:t xml:space="preserve">Maddie Wojciuk- SW </w:t>
      </w:r>
      <w:proofErr w:type="spellStart"/>
      <w:r>
        <w:t>Dist</w:t>
      </w:r>
      <w:proofErr w:type="spellEnd"/>
      <w:r>
        <w:t xml:space="preserve"> VP-</w:t>
      </w:r>
      <w:r w:rsidR="00AF5A34" w:rsidRPr="00AF5A34">
        <w:rPr>
          <w:color w:val="4472C4" w:themeColor="accent1"/>
        </w:rPr>
        <w:t xml:space="preserve"> </w:t>
      </w:r>
      <w:r w:rsidR="00AF5A34">
        <w:rPr>
          <w:color w:val="4472C4" w:themeColor="accent1"/>
        </w:rPr>
        <w:t>Present</w:t>
      </w:r>
    </w:p>
    <w:p w14:paraId="599E6B84" w14:textId="52FCDFB8" w:rsidR="00365D0A" w:rsidRDefault="00365D0A" w:rsidP="00365D0A">
      <w:pPr>
        <w:pStyle w:val="ListParagraph"/>
        <w:numPr>
          <w:ilvl w:val="1"/>
          <w:numId w:val="1"/>
        </w:numPr>
      </w:pPr>
      <w:r>
        <w:t xml:space="preserve">Stephanie Sticka-NE </w:t>
      </w:r>
      <w:proofErr w:type="spellStart"/>
      <w:r>
        <w:t>Dist</w:t>
      </w:r>
      <w:proofErr w:type="spellEnd"/>
      <w:r>
        <w:t xml:space="preserve"> VP-</w:t>
      </w:r>
      <w:r w:rsidR="00AF5A34" w:rsidRPr="00AF5A34">
        <w:rPr>
          <w:color w:val="4472C4" w:themeColor="accent1"/>
        </w:rPr>
        <w:t xml:space="preserve"> </w:t>
      </w:r>
      <w:r w:rsidR="00AF5A34">
        <w:rPr>
          <w:color w:val="4472C4" w:themeColor="accent1"/>
        </w:rPr>
        <w:t>Present</w:t>
      </w:r>
    </w:p>
    <w:p w14:paraId="2D8F818B" w14:textId="7A7AE506" w:rsidR="00365D0A" w:rsidRDefault="00365D0A" w:rsidP="00365D0A">
      <w:pPr>
        <w:pStyle w:val="ListParagraph"/>
        <w:numPr>
          <w:ilvl w:val="0"/>
          <w:numId w:val="1"/>
        </w:numPr>
      </w:pPr>
      <w:r>
        <w:t>Approval of the Minutes of the Last Board meeting (Sep 2023)</w:t>
      </w:r>
      <w:r w:rsidR="00AF5A34">
        <w:t>-</w:t>
      </w:r>
      <w:r w:rsidR="00AF5A34" w:rsidRPr="00AF5A34">
        <w:rPr>
          <w:color w:val="4472C4" w:themeColor="accent1"/>
        </w:rPr>
        <w:t xml:space="preserve">Brian motioned, Laura seconded, no discussion, minutes </w:t>
      </w:r>
      <w:proofErr w:type="gramStart"/>
      <w:r w:rsidR="00AF5A34" w:rsidRPr="00AF5A34">
        <w:rPr>
          <w:color w:val="4472C4" w:themeColor="accent1"/>
        </w:rPr>
        <w:t>approved</w:t>
      </w:r>
      <w:proofErr w:type="gramEnd"/>
    </w:p>
    <w:p w14:paraId="75697C1F" w14:textId="3A5484CA" w:rsidR="00365D0A" w:rsidRDefault="00365D0A" w:rsidP="00365D0A">
      <w:pPr>
        <w:pStyle w:val="ListParagraph"/>
        <w:numPr>
          <w:ilvl w:val="0"/>
          <w:numId w:val="1"/>
        </w:numPr>
      </w:pPr>
      <w:r>
        <w:t>Additions to the Agenda</w:t>
      </w:r>
      <w:r w:rsidR="00AF5A34">
        <w:t>-</w:t>
      </w:r>
      <w:r w:rsidR="00AF5A34" w:rsidRPr="00AF5A34">
        <w:rPr>
          <w:color w:val="4472C4" w:themeColor="accent1"/>
        </w:rPr>
        <w:t>no additions</w:t>
      </w:r>
    </w:p>
    <w:p w14:paraId="6ACBAE2A" w14:textId="77777777" w:rsidR="00365D0A" w:rsidRDefault="00365D0A" w:rsidP="00365D0A">
      <w:pPr>
        <w:pStyle w:val="ListParagraph"/>
        <w:numPr>
          <w:ilvl w:val="0"/>
          <w:numId w:val="1"/>
        </w:numPr>
      </w:pPr>
      <w:r>
        <w:t>Reports of officers and committees</w:t>
      </w:r>
    </w:p>
    <w:p w14:paraId="22E579AB" w14:textId="77777777" w:rsidR="00365D0A" w:rsidRDefault="00365D0A" w:rsidP="00365D0A">
      <w:pPr>
        <w:pStyle w:val="ListParagraph"/>
        <w:numPr>
          <w:ilvl w:val="1"/>
          <w:numId w:val="1"/>
        </w:numPr>
      </w:pPr>
      <w:r>
        <w:t>District Vice-Presidents</w:t>
      </w:r>
    </w:p>
    <w:p w14:paraId="58796B10" w14:textId="58D79D80" w:rsidR="00365D0A" w:rsidRDefault="00365D0A" w:rsidP="00365D0A">
      <w:pPr>
        <w:pStyle w:val="ListParagraph"/>
        <w:numPr>
          <w:ilvl w:val="2"/>
          <w:numId w:val="1"/>
        </w:numPr>
      </w:pPr>
      <w:r>
        <w:t>SE (Mayra)</w:t>
      </w:r>
      <w:r w:rsidR="00AF5A34">
        <w:t>-</w:t>
      </w:r>
      <w:r w:rsidR="00AF5A34">
        <w:rPr>
          <w:color w:val="4472C4" w:themeColor="accent1"/>
        </w:rPr>
        <w:t xml:space="preserve">received 3 responses to survey. Fond du lac supervisor is now standardized. Make presentations more interactive/workshops. Report </w:t>
      </w:r>
      <w:r w:rsidR="00E17495">
        <w:rPr>
          <w:color w:val="4472C4" w:themeColor="accent1"/>
        </w:rPr>
        <w:t>below</w:t>
      </w:r>
      <w:r w:rsidR="00AF5A34">
        <w:rPr>
          <w:color w:val="4472C4" w:themeColor="accent1"/>
        </w:rPr>
        <w:t>.</w:t>
      </w:r>
    </w:p>
    <w:p w14:paraId="450D2BC4" w14:textId="0DBCFC9E" w:rsidR="00365D0A" w:rsidRDefault="00365D0A" w:rsidP="00365D0A">
      <w:pPr>
        <w:pStyle w:val="ListParagraph"/>
        <w:numPr>
          <w:ilvl w:val="2"/>
          <w:numId w:val="1"/>
        </w:numPr>
      </w:pPr>
      <w:r>
        <w:t>NW (Lindsay)</w:t>
      </w:r>
      <w:r w:rsidR="00AF5A34">
        <w:t>-</w:t>
      </w:r>
      <w:r w:rsidR="00AF5A34">
        <w:rPr>
          <w:color w:val="4472C4" w:themeColor="accent1"/>
        </w:rPr>
        <w:t xml:space="preserve"> received 5 responses to survey. Several vacancies in the area. Monroe is in the process of becoming an agent. Report </w:t>
      </w:r>
      <w:r w:rsidR="00E17495">
        <w:rPr>
          <w:color w:val="4472C4" w:themeColor="accent1"/>
        </w:rPr>
        <w:t>below</w:t>
      </w:r>
      <w:r w:rsidR="00AF5A34">
        <w:rPr>
          <w:color w:val="4472C4" w:themeColor="accent1"/>
        </w:rPr>
        <w:t>.</w:t>
      </w:r>
    </w:p>
    <w:p w14:paraId="2554C7B6" w14:textId="5243B9B8" w:rsidR="00365D0A" w:rsidRDefault="00365D0A" w:rsidP="00365D0A">
      <w:pPr>
        <w:pStyle w:val="ListParagraph"/>
        <w:numPr>
          <w:ilvl w:val="2"/>
          <w:numId w:val="1"/>
        </w:numPr>
      </w:pPr>
      <w:r>
        <w:t>SW (Maddie)</w:t>
      </w:r>
      <w:r w:rsidR="00AF5A34">
        <w:rPr>
          <w:color w:val="4472C4" w:themeColor="accent1"/>
        </w:rPr>
        <w:t>-received 0 responses to survey. Nothing to report.</w:t>
      </w:r>
    </w:p>
    <w:p w14:paraId="407E4BDC" w14:textId="1911A135" w:rsidR="00365D0A" w:rsidRDefault="00365D0A" w:rsidP="00365D0A">
      <w:pPr>
        <w:pStyle w:val="ListParagraph"/>
        <w:numPr>
          <w:ilvl w:val="2"/>
          <w:numId w:val="1"/>
        </w:numPr>
      </w:pPr>
      <w:r>
        <w:t>NE (Stephanie)</w:t>
      </w:r>
      <w:r w:rsidR="00AF5A34">
        <w:t>-</w:t>
      </w:r>
      <w:r w:rsidR="00AF5A34">
        <w:rPr>
          <w:color w:val="4472C4" w:themeColor="accent1"/>
        </w:rPr>
        <w:t xml:space="preserve">Report </w:t>
      </w:r>
      <w:r w:rsidR="00E17495">
        <w:rPr>
          <w:color w:val="4472C4" w:themeColor="accent1"/>
        </w:rPr>
        <w:t>below</w:t>
      </w:r>
      <w:r w:rsidR="00AF5A34">
        <w:rPr>
          <w:color w:val="4472C4" w:themeColor="accent1"/>
        </w:rPr>
        <w:t>.</w:t>
      </w:r>
    </w:p>
    <w:p w14:paraId="48312059" w14:textId="4D956072" w:rsidR="00365D0A" w:rsidRDefault="00365D0A" w:rsidP="00365D0A">
      <w:pPr>
        <w:pStyle w:val="ListParagraph"/>
        <w:numPr>
          <w:ilvl w:val="1"/>
          <w:numId w:val="1"/>
        </w:numPr>
      </w:pPr>
      <w:r>
        <w:t>Treasurers Report (Brian)</w:t>
      </w:r>
      <w:r w:rsidR="00284EE2">
        <w:rPr>
          <w:color w:val="4472C4" w:themeColor="accent1"/>
        </w:rPr>
        <w:t>-Discussed the financial report (</w:t>
      </w:r>
      <w:r w:rsidR="00E17495">
        <w:rPr>
          <w:color w:val="4472C4" w:themeColor="accent1"/>
        </w:rPr>
        <w:t>see below</w:t>
      </w:r>
      <w:r w:rsidR="00284EE2">
        <w:rPr>
          <w:color w:val="4472C4" w:themeColor="accent1"/>
        </w:rPr>
        <w:t xml:space="preserve">) Laura motioned to approve as presented, Michelle seconded, no discussion, the financial report was approved.  </w:t>
      </w:r>
    </w:p>
    <w:p w14:paraId="1FB2BF9D" w14:textId="77777777" w:rsidR="00365D0A" w:rsidRDefault="00365D0A" w:rsidP="00365D0A">
      <w:pPr>
        <w:pStyle w:val="ListParagraph"/>
        <w:numPr>
          <w:ilvl w:val="1"/>
          <w:numId w:val="1"/>
        </w:numPr>
      </w:pPr>
      <w:bookmarkStart w:id="0" w:name="_Hlk156560228"/>
      <w:r>
        <w:t>Education Committee</w:t>
      </w:r>
    </w:p>
    <w:p w14:paraId="276DB63D" w14:textId="492CBFAA" w:rsidR="00365D0A" w:rsidRDefault="00365D0A" w:rsidP="00365D0A">
      <w:pPr>
        <w:pStyle w:val="ListParagraph"/>
        <w:numPr>
          <w:ilvl w:val="2"/>
          <w:numId w:val="1"/>
        </w:numPr>
      </w:pPr>
      <w:r>
        <w:t>Awards and Leadership (Laura)</w:t>
      </w:r>
      <w:r w:rsidR="00284EE2">
        <w:t>-</w:t>
      </w:r>
      <w:r w:rsidR="008940E7">
        <w:rPr>
          <w:color w:val="4472C4" w:themeColor="accent1"/>
        </w:rPr>
        <w:t xml:space="preserve">Wanting to revise the rubric in March and then take it to the Education Committee. Brian mentioned that the nominees for the Sanitarian of the year should be sent out sooner. </w:t>
      </w:r>
    </w:p>
    <w:p w14:paraId="36F51196" w14:textId="56147542" w:rsidR="00365D0A" w:rsidRDefault="00365D0A" w:rsidP="00365D0A">
      <w:pPr>
        <w:pStyle w:val="ListParagraph"/>
        <w:numPr>
          <w:ilvl w:val="2"/>
          <w:numId w:val="1"/>
        </w:numPr>
      </w:pPr>
      <w:r>
        <w:t>Environmental Education (Danielle)</w:t>
      </w:r>
      <w:r w:rsidR="008940E7">
        <w:t>-</w:t>
      </w:r>
      <w:r w:rsidR="008940E7">
        <w:rPr>
          <w:color w:val="4472C4" w:themeColor="accent1"/>
        </w:rPr>
        <w:t>RS study truck is active but delays in return and then turn around to the next user. They are working on alternative efforts to monitor. Brian Long is doing WEHA Wednesday Webinar and is keeping the board members on track. The ambassador program is still led by Danie</w:t>
      </w:r>
      <w:r w:rsidR="00C4327C">
        <w:rPr>
          <w:color w:val="4472C4" w:themeColor="accent1"/>
        </w:rPr>
        <w:t>lle and Carrie</w:t>
      </w:r>
      <w:r w:rsidR="008940E7">
        <w:rPr>
          <w:color w:val="4472C4" w:themeColor="accent1"/>
        </w:rPr>
        <w:t xml:space="preserve">. </w:t>
      </w:r>
      <w:r w:rsidR="007957CF">
        <w:rPr>
          <w:color w:val="4472C4" w:themeColor="accent1"/>
        </w:rPr>
        <w:t xml:space="preserve">Katie said she will reach out to Mike </w:t>
      </w:r>
      <w:proofErr w:type="spellStart"/>
      <w:r w:rsidR="007957CF">
        <w:rPr>
          <w:color w:val="4472C4" w:themeColor="accent1"/>
        </w:rPr>
        <w:t>Nordos</w:t>
      </w:r>
      <w:proofErr w:type="spellEnd"/>
      <w:r w:rsidR="007957CF">
        <w:rPr>
          <w:color w:val="4472C4" w:themeColor="accent1"/>
        </w:rPr>
        <w:t xml:space="preserve"> for a webinar topic. </w:t>
      </w:r>
      <w:r w:rsidR="008940E7">
        <w:rPr>
          <w:color w:val="4472C4" w:themeColor="accent1"/>
        </w:rPr>
        <w:t>The mentorship program does not have a lead</w:t>
      </w:r>
      <w:r w:rsidR="00C4327C">
        <w:rPr>
          <w:color w:val="4472C4" w:themeColor="accent1"/>
        </w:rPr>
        <w:t>, actively recruiting within education committee</w:t>
      </w:r>
      <w:r w:rsidR="008940E7">
        <w:rPr>
          <w:color w:val="4472C4" w:themeColor="accent1"/>
        </w:rPr>
        <w:t>. They are wanting to look at the current members and find someone that might be willing to take this on.</w:t>
      </w:r>
    </w:p>
    <w:p w14:paraId="32A62F08" w14:textId="4ABAD653" w:rsidR="00F05E50" w:rsidRDefault="00365D0A" w:rsidP="00F05E50">
      <w:pPr>
        <w:pStyle w:val="ListParagraph"/>
        <w:numPr>
          <w:ilvl w:val="2"/>
          <w:numId w:val="1"/>
        </w:numPr>
      </w:pPr>
      <w:r>
        <w:t>Conference (Brian)</w:t>
      </w:r>
      <w:r w:rsidR="00284EE2" w:rsidRPr="00284EE2">
        <w:rPr>
          <w:color w:val="4472C4" w:themeColor="accent1"/>
        </w:rPr>
        <w:t xml:space="preserve"> </w:t>
      </w:r>
      <w:r w:rsidR="008940E7">
        <w:rPr>
          <w:color w:val="4472C4" w:themeColor="accent1"/>
        </w:rPr>
        <w:t>T</w:t>
      </w:r>
      <w:r w:rsidR="00284EE2">
        <w:rPr>
          <w:color w:val="4472C4" w:themeColor="accent1"/>
        </w:rPr>
        <w:t xml:space="preserve">he </w:t>
      </w:r>
      <w:r w:rsidR="008940E7">
        <w:rPr>
          <w:color w:val="4472C4" w:themeColor="accent1"/>
        </w:rPr>
        <w:t>2023 conference totals</w:t>
      </w:r>
      <w:r w:rsidR="00897BC7">
        <w:rPr>
          <w:color w:val="4472C4" w:themeColor="accent1"/>
        </w:rPr>
        <w:t xml:space="preserve"> were discussed</w:t>
      </w:r>
      <w:r w:rsidR="008940E7">
        <w:rPr>
          <w:color w:val="4472C4" w:themeColor="accent1"/>
        </w:rPr>
        <w:t xml:space="preserve">. </w:t>
      </w:r>
      <w:r w:rsidR="00F05E50">
        <w:rPr>
          <w:color w:val="4472C4" w:themeColor="accent1"/>
        </w:rPr>
        <w:t xml:space="preserve">2024 will be in November at the Kalahari in Wisconsin Dells. Need speakers/topics. The structure of the conference moving forward was discussed. </w:t>
      </w:r>
      <w:r w:rsidR="00D169AE">
        <w:rPr>
          <w:color w:val="4472C4" w:themeColor="accent1"/>
        </w:rPr>
        <w:t xml:space="preserve">It was decided there will be a training track on day 1 and then food/non-food topics for the remainder of the conference. </w:t>
      </w:r>
      <w:r w:rsidR="001F579E">
        <w:rPr>
          <w:color w:val="4472C4" w:themeColor="accent1"/>
        </w:rPr>
        <w:t xml:space="preserve">Maddie would be willing to do </w:t>
      </w:r>
      <w:proofErr w:type="spellStart"/>
      <w:r w:rsidR="001F579E">
        <w:rPr>
          <w:color w:val="4472C4" w:themeColor="accent1"/>
        </w:rPr>
        <w:t>ServSafe</w:t>
      </w:r>
      <w:proofErr w:type="spellEnd"/>
      <w:r w:rsidR="001F579E">
        <w:rPr>
          <w:color w:val="4472C4" w:themeColor="accent1"/>
        </w:rPr>
        <w:t xml:space="preserve">. The </w:t>
      </w:r>
      <w:proofErr w:type="gramStart"/>
      <w:r w:rsidR="001F579E">
        <w:rPr>
          <w:color w:val="4472C4" w:themeColor="accent1"/>
        </w:rPr>
        <w:t>VP’s</w:t>
      </w:r>
      <w:proofErr w:type="gramEnd"/>
      <w:r w:rsidR="001F579E">
        <w:rPr>
          <w:color w:val="4472C4" w:themeColor="accent1"/>
        </w:rPr>
        <w:t xml:space="preserve"> </w:t>
      </w:r>
      <w:r w:rsidR="00CE4CC9">
        <w:rPr>
          <w:color w:val="4472C4" w:themeColor="accent1"/>
        </w:rPr>
        <w:t>could</w:t>
      </w:r>
      <w:r w:rsidR="001F579E">
        <w:rPr>
          <w:color w:val="4472C4" w:themeColor="accent1"/>
        </w:rPr>
        <w:t xml:space="preserve"> add </w:t>
      </w:r>
      <w:r w:rsidR="00CE4CC9">
        <w:rPr>
          <w:color w:val="4472C4" w:themeColor="accent1"/>
        </w:rPr>
        <w:t>a survey</w:t>
      </w:r>
      <w:r w:rsidR="001F579E">
        <w:rPr>
          <w:color w:val="4472C4" w:themeColor="accent1"/>
        </w:rPr>
        <w:t xml:space="preserve"> to the</w:t>
      </w:r>
      <w:r w:rsidR="00CE4CC9">
        <w:rPr>
          <w:color w:val="4472C4" w:themeColor="accent1"/>
        </w:rPr>
        <w:t>ir</w:t>
      </w:r>
      <w:r w:rsidR="001F579E">
        <w:rPr>
          <w:color w:val="4472C4" w:themeColor="accent1"/>
        </w:rPr>
        <w:t xml:space="preserve"> newsletter. Nicole mentioned that we do have members that do not do food and </w:t>
      </w:r>
      <w:r w:rsidR="00CE4CC9">
        <w:rPr>
          <w:color w:val="4472C4" w:themeColor="accent1"/>
        </w:rPr>
        <w:t xml:space="preserve">wants to make sure the board/Education Committee keeps that in mind. De-escalation training was also discussed. Education Committee will talk further about what to offer. Laura mentioned that Kalahari might be willing to do pool training. She will reach out. </w:t>
      </w:r>
      <w:r w:rsidR="00457E77">
        <w:rPr>
          <w:color w:val="4472C4" w:themeColor="accent1"/>
        </w:rPr>
        <w:lastRenderedPageBreak/>
        <w:t>Maddie suggested a session of “Resources-what’s out there? Don’t re-invent the wheel” based on conversations</w:t>
      </w:r>
      <w:r w:rsidR="00D169AE">
        <w:rPr>
          <w:color w:val="4472C4" w:themeColor="accent1"/>
        </w:rPr>
        <w:t xml:space="preserve"> today</w:t>
      </w:r>
      <w:r w:rsidR="00457E77">
        <w:rPr>
          <w:color w:val="4472C4" w:themeColor="accent1"/>
        </w:rPr>
        <w:t>.</w:t>
      </w:r>
      <w:r w:rsidR="00457E77" w:rsidRPr="00457E77">
        <w:rPr>
          <w:color w:val="4472C4" w:themeColor="accent1"/>
        </w:rPr>
        <w:t xml:space="preserve"> </w:t>
      </w:r>
      <w:r w:rsidR="007957CF">
        <w:rPr>
          <w:color w:val="4472C4" w:themeColor="accent1"/>
        </w:rPr>
        <w:t xml:space="preserve">Katie mentioned potentially juice HACCP and vertical farming as topics. Need to come up with a networking event. </w:t>
      </w:r>
      <w:r w:rsidR="00D169AE">
        <w:rPr>
          <w:color w:val="4472C4" w:themeColor="accent1"/>
        </w:rPr>
        <w:t xml:space="preserve">Cosmic bowling or axe throwing were mentioned. </w:t>
      </w:r>
      <w:r w:rsidR="007957CF">
        <w:rPr>
          <w:color w:val="4472C4" w:themeColor="accent1"/>
        </w:rPr>
        <w:t xml:space="preserve"> </w:t>
      </w:r>
      <w:r w:rsidR="00457E77">
        <w:rPr>
          <w:color w:val="4472C4" w:themeColor="accent1"/>
        </w:rPr>
        <w:t xml:space="preserve">2025 conference will be NEHA regional as well as FDA. Carrie </w:t>
      </w:r>
      <w:r w:rsidR="008137B3">
        <w:rPr>
          <w:color w:val="4472C4" w:themeColor="accent1"/>
        </w:rPr>
        <w:t>mentioned that</w:t>
      </w:r>
      <w:r w:rsidR="00457E77">
        <w:rPr>
          <w:color w:val="4472C4" w:themeColor="accent1"/>
        </w:rPr>
        <w:t xml:space="preserve"> AFDO </w:t>
      </w:r>
      <w:r w:rsidR="008137B3">
        <w:rPr>
          <w:color w:val="4472C4" w:themeColor="accent1"/>
        </w:rPr>
        <w:t>may be</w:t>
      </w:r>
      <w:r w:rsidR="00457E77">
        <w:rPr>
          <w:color w:val="4472C4" w:themeColor="accent1"/>
        </w:rPr>
        <w:t xml:space="preserve"> interested</w:t>
      </w:r>
      <w:r w:rsidR="008137B3">
        <w:rPr>
          <w:color w:val="4472C4" w:themeColor="accent1"/>
        </w:rPr>
        <w:t xml:space="preserve"> in their conference the same week/location</w:t>
      </w:r>
      <w:r w:rsidR="00457E77">
        <w:rPr>
          <w:color w:val="4472C4" w:themeColor="accent1"/>
        </w:rPr>
        <w:t>.</w:t>
      </w:r>
      <w:r w:rsidR="007957CF">
        <w:rPr>
          <w:color w:val="4472C4" w:themeColor="accent1"/>
        </w:rPr>
        <w:t xml:space="preserve"> </w:t>
      </w:r>
    </w:p>
    <w:bookmarkEnd w:id="0"/>
    <w:p w14:paraId="75B80A12" w14:textId="5CE0836B" w:rsidR="00365D0A" w:rsidRDefault="00365D0A" w:rsidP="00365D0A">
      <w:pPr>
        <w:pStyle w:val="ListParagraph"/>
        <w:numPr>
          <w:ilvl w:val="1"/>
          <w:numId w:val="1"/>
        </w:numPr>
      </w:pPr>
      <w:r>
        <w:t>Legislative (Sara Gutche)</w:t>
      </w:r>
      <w:r w:rsidR="007957CF">
        <w:rPr>
          <w:color w:val="4472C4" w:themeColor="accent1"/>
        </w:rPr>
        <w:t xml:space="preserve">-This is an election </w:t>
      </w:r>
      <w:proofErr w:type="gramStart"/>
      <w:r w:rsidR="007957CF">
        <w:rPr>
          <w:color w:val="4472C4" w:themeColor="accent1"/>
        </w:rPr>
        <w:t>year</w:t>
      </w:r>
      <w:proofErr w:type="gramEnd"/>
      <w:r w:rsidR="007957CF">
        <w:rPr>
          <w:color w:val="4472C4" w:themeColor="accent1"/>
        </w:rPr>
        <w:t xml:space="preserve"> and they are waiting until April to move forward with anything. Sara brought a letter to be brought to the board to be submitted to legislation. Sara </w:t>
      </w:r>
      <w:proofErr w:type="gramStart"/>
      <w:r w:rsidR="007957CF">
        <w:rPr>
          <w:color w:val="4472C4" w:themeColor="accent1"/>
        </w:rPr>
        <w:t>motioned,</w:t>
      </w:r>
      <w:proofErr w:type="gramEnd"/>
      <w:r w:rsidR="007957CF">
        <w:rPr>
          <w:color w:val="4472C4" w:themeColor="accent1"/>
        </w:rPr>
        <w:t xml:space="preserve"> Brian seconded. </w:t>
      </w:r>
      <w:r w:rsidR="003F17EA">
        <w:rPr>
          <w:color w:val="4472C4" w:themeColor="accent1"/>
        </w:rPr>
        <w:t>DeAnna and Maddie recommended a few additions to the letter. Additions will be made by the Legislative Committee and the sent to Secretary to be placed on the letterhead. Then a final vote</w:t>
      </w:r>
      <w:r w:rsidR="00B25072">
        <w:rPr>
          <w:color w:val="4472C4" w:themeColor="accent1"/>
        </w:rPr>
        <w:t xml:space="preserve"> via email</w:t>
      </w:r>
      <w:r w:rsidR="003F17EA">
        <w:rPr>
          <w:color w:val="4472C4" w:themeColor="accent1"/>
        </w:rPr>
        <w:t xml:space="preserve"> by the board prior to the April board meeting.</w:t>
      </w:r>
      <w:r w:rsidR="00B25072">
        <w:rPr>
          <w:color w:val="4472C4" w:themeColor="accent1"/>
        </w:rPr>
        <w:t xml:space="preserve"> </w:t>
      </w:r>
    </w:p>
    <w:p w14:paraId="30673B91" w14:textId="00BF1C36" w:rsidR="00365D0A" w:rsidRDefault="00365D0A" w:rsidP="00365D0A">
      <w:pPr>
        <w:pStyle w:val="ListParagraph"/>
        <w:numPr>
          <w:ilvl w:val="1"/>
          <w:numId w:val="1"/>
        </w:numPr>
      </w:pPr>
      <w:r>
        <w:t>Marketing Committee (Amy Arbetan)</w:t>
      </w:r>
      <w:r w:rsidR="00B25072">
        <w:rPr>
          <w:color w:val="4472C4" w:themeColor="accent1"/>
        </w:rPr>
        <w:t xml:space="preserve">- </w:t>
      </w:r>
      <w:bookmarkStart w:id="1" w:name="_Hlk156559349"/>
      <w:r w:rsidR="00B25072">
        <w:rPr>
          <w:color w:val="4472C4" w:themeColor="accent1"/>
        </w:rPr>
        <w:t>A few changes to the website. Can submit job positions directly</w:t>
      </w:r>
      <w:r w:rsidR="00AE2A5C">
        <w:rPr>
          <w:color w:val="4472C4" w:themeColor="accent1"/>
        </w:rPr>
        <w:t xml:space="preserve"> on a fillable form</w:t>
      </w:r>
      <w:r w:rsidR="00B25072">
        <w:rPr>
          <w:color w:val="4472C4" w:themeColor="accent1"/>
        </w:rPr>
        <w:t xml:space="preserve"> on the website.</w:t>
      </w:r>
      <w:bookmarkEnd w:id="1"/>
    </w:p>
    <w:p w14:paraId="0364FA3A" w14:textId="40917EDC" w:rsidR="00365D0A" w:rsidRDefault="00365D0A" w:rsidP="00365D0A">
      <w:pPr>
        <w:pStyle w:val="ListParagraph"/>
        <w:numPr>
          <w:ilvl w:val="1"/>
          <w:numId w:val="1"/>
        </w:numPr>
      </w:pPr>
      <w:r>
        <w:t>Membership (Lindsay Neitzel</w:t>
      </w:r>
      <w:r w:rsidR="00B234D5">
        <w:t>/Nicole Kragness</w:t>
      </w:r>
      <w:r>
        <w:t>)</w:t>
      </w:r>
      <w:r w:rsidR="00B25072">
        <w:t>-</w:t>
      </w:r>
      <w:r w:rsidR="00B25072">
        <w:rPr>
          <w:color w:val="4472C4" w:themeColor="accent1"/>
        </w:rPr>
        <w:t xml:space="preserve"> 154 members in the fourth quarter of 2023. 48 renewals have been submitted. Report </w:t>
      </w:r>
      <w:r w:rsidR="00E17495">
        <w:rPr>
          <w:color w:val="4472C4" w:themeColor="accent1"/>
        </w:rPr>
        <w:t>below</w:t>
      </w:r>
      <w:r w:rsidR="00B25072">
        <w:rPr>
          <w:color w:val="4472C4" w:themeColor="accent1"/>
        </w:rPr>
        <w:t>.</w:t>
      </w:r>
    </w:p>
    <w:p w14:paraId="53E040A9" w14:textId="26B0DA34" w:rsidR="00365D0A" w:rsidRDefault="00365D0A" w:rsidP="00365D0A">
      <w:pPr>
        <w:pStyle w:val="ListParagraph"/>
        <w:numPr>
          <w:ilvl w:val="1"/>
          <w:numId w:val="1"/>
        </w:numPr>
      </w:pPr>
      <w:r>
        <w:t>Strategic (Amanda Ramos and Meghan Williams)</w:t>
      </w:r>
      <w:r w:rsidR="00B25072">
        <w:rPr>
          <w:color w:val="4472C4" w:themeColor="accent1"/>
        </w:rPr>
        <w:t xml:space="preserve">- </w:t>
      </w:r>
      <w:bookmarkStart w:id="2" w:name="_Hlk156559664"/>
      <w:r w:rsidR="00B25072">
        <w:rPr>
          <w:color w:val="4472C4" w:themeColor="accent1"/>
        </w:rPr>
        <w:t>wrapped up 2023 goals and looking to set up 2024 goals. Moving away from survey report back and moving forward with email instead. It will be a template format.</w:t>
      </w:r>
      <w:r w:rsidR="00E17495">
        <w:rPr>
          <w:color w:val="4472C4" w:themeColor="accent1"/>
        </w:rPr>
        <w:t xml:space="preserve"> Report below.</w:t>
      </w:r>
    </w:p>
    <w:bookmarkEnd w:id="2"/>
    <w:p w14:paraId="5D1D7912" w14:textId="77777777" w:rsidR="00365D0A" w:rsidRDefault="00365D0A" w:rsidP="00365D0A">
      <w:pPr>
        <w:pStyle w:val="ListParagraph"/>
        <w:numPr>
          <w:ilvl w:val="0"/>
          <w:numId w:val="1"/>
        </w:numPr>
      </w:pPr>
      <w:r>
        <w:t>Old Business</w:t>
      </w:r>
    </w:p>
    <w:p w14:paraId="4EBA9409" w14:textId="69E34FD3" w:rsidR="00365D0A" w:rsidRDefault="00365D0A" w:rsidP="00365D0A">
      <w:pPr>
        <w:pStyle w:val="ListParagraph"/>
        <w:numPr>
          <w:ilvl w:val="1"/>
          <w:numId w:val="1"/>
        </w:numPr>
      </w:pPr>
      <w:r>
        <w:t>Online document storage</w:t>
      </w:r>
      <w:r w:rsidR="00B25072">
        <w:rPr>
          <w:color w:val="4472C4" w:themeColor="accent1"/>
        </w:rPr>
        <w:t xml:space="preserve">- Brian stated that this </w:t>
      </w:r>
      <w:r w:rsidR="006A34D5">
        <w:rPr>
          <w:color w:val="4472C4" w:themeColor="accent1"/>
        </w:rPr>
        <w:t xml:space="preserve">topic </w:t>
      </w:r>
      <w:r w:rsidR="00B25072">
        <w:rPr>
          <w:color w:val="4472C4" w:themeColor="accent1"/>
        </w:rPr>
        <w:t>was</w:t>
      </w:r>
      <w:r w:rsidR="006A34D5">
        <w:rPr>
          <w:color w:val="4472C4" w:themeColor="accent1"/>
        </w:rPr>
        <w:t xml:space="preserve"> in here</w:t>
      </w:r>
      <w:r w:rsidR="00B25072">
        <w:rPr>
          <w:color w:val="4472C4" w:themeColor="accent1"/>
        </w:rPr>
        <w:t xml:space="preserve"> to determine who was going to be the historian. </w:t>
      </w:r>
      <w:r w:rsidR="006A34D5">
        <w:rPr>
          <w:color w:val="4472C4" w:themeColor="accent1"/>
        </w:rPr>
        <w:t xml:space="preserve">Since a lot of the records (Board meeting minutes, letters to legislation, etc.) are already being handled by the Secretary, </w:t>
      </w:r>
      <w:r w:rsidR="006A0A2F">
        <w:rPr>
          <w:color w:val="4472C4" w:themeColor="accent1"/>
        </w:rPr>
        <w:t>DeAnna was appointed to be the historian</w:t>
      </w:r>
      <w:r w:rsidR="00B25072">
        <w:rPr>
          <w:color w:val="4472C4" w:themeColor="accent1"/>
        </w:rPr>
        <w:t xml:space="preserve">. </w:t>
      </w:r>
      <w:r w:rsidR="006A0A2F">
        <w:rPr>
          <w:color w:val="4472C4" w:themeColor="accent1"/>
        </w:rPr>
        <w:t>Need to</w:t>
      </w:r>
      <w:r w:rsidR="00B25072">
        <w:rPr>
          <w:color w:val="4472C4" w:themeColor="accent1"/>
        </w:rPr>
        <w:t xml:space="preserve"> determine how to store it. We need to determine the amount of SharePoint storage we have.</w:t>
      </w:r>
      <w:r w:rsidR="00AE2A5C">
        <w:rPr>
          <w:color w:val="4472C4" w:themeColor="accent1"/>
        </w:rPr>
        <w:t xml:space="preserve"> Need to work with Natalie </w:t>
      </w:r>
      <w:proofErr w:type="spellStart"/>
      <w:r w:rsidR="00AE2A5C">
        <w:rPr>
          <w:color w:val="4472C4" w:themeColor="accent1"/>
        </w:rPr>
        <w:t>Vanderveld</w:t>
      </w:r>
      <w:proofErr w:type="spellEnd"/>
      <w:r w:rsidR="00AE2A5C">
        <w:rPr>
          <w:color w:val="4472C4" w:themeColor="accent1"/>
        </w:rPr>
        <w:t xml:space="preserve"> to gather previous information. Katie mentioned that her email address is currently on the website and proposes to change to a more generic email address. </w:t>
      </w:r>
      <w:r w:rsidR="006A34D5">
        <w:rPr>
          <w:color w:val="4472C4" w:themeColor="accent1"/>
        </w:rPr>
        <w:t xml:space="preserve">It was decided to use </w:t>
      </w:r>
      <w:hyperlink r:id="rId5" w:history="1">
        <w:r w:rsidR="00CC3A52" w:rsidRPr="0002272C">
          <w:rPr>
            <w:rStyle w:val="Hyperlink"/>
          </w:rPr>
          <w:t>education@wisconsinenvironmentalhealt.onmicrosoft.com</w:t>
        </w:r>
      </w:hyperlink>
      <w:r w:rsidR="00AE2A5C">
        <w:rPr>
          <w:color w:val="4472C4" w:themeColor="accent1"/>
        </w:rPr>
        <w:t xml:space="preserve"> since the bulk of the email content is </w:t>
      </w:r>
      <w:r w:rsidR="00F66851">
        <w:rPr>
          <w:color w:val="4472C4" w:themeColor="accent1"/>
        </w:rPr>
        <w:t>in regard to</w:t>
      </w:r>
      <w:r w:rsidR="00AE2A5C">
        <w:rPr>
          <w:color w:val="4472C4" w:themeColor="accent1"/>
        </w:rPr>
        <w:t xml:space="preserve"> the RS study trunk. Katie will look at the RS study trunk</w:t>
      </w:r>
      <w:r w:rsidR="006A0A2F">
        <w:rPr>
          <w:color w:val="4472C4" w:themeColor="accent1"/>
        </w:rPr>
        <w:t xml:space="preserve"> request because it is going to Brian as a</w:t>
      </w:r>
      <w:r w:rsidR="00C4327C">
        <w:rPr>
          <w:color w:val="4472C4" w:themeColor="accent1"/>
        </w:rPr>
        <w:t>n</w:t>
      </w:r>
      <w:r w:rsidR="006A0A2F">
        <w:rPr>
          <w:color w:val="4472C4" w:themeColor="accent1"/>
        </w:rPr>
        <w:t xml:space="preserve"> error message.  </w:t>
      </w:r>
    </w:p>
    <w:p w14:paraId="66CDF7B5" w14:textId="77777777" w:rsidR="00365D0A" w:rsidRDefault="00365D0A" w:rsidP="00365D0A">
      <w:pPr>
        <w:pStyle w:val="ListParagraph"/>
        <w:numPr>
          <w:ilvl w:val="0"/>
          <w:numId w:val="1"/>
        </w:numPr>
      </w:pPr>
      <w:r>
        <w:t>New Business</w:t>
      </w:r>
    </w:p>
    <w:p w14:paraId="06A4BDD0" w14:textId="75A6285F" w:rsidR="00365D0A" w:rsidRDefault="00365D0A" w:rsidP="00365D0A">
      <w:pPr>
        <w:pStyle w:val="ListParagraph"/>
        <w:numPr>
          <w:ilvl w:val="1"/>
          <w:numId w:val="1"/>
        </w:numPr>
      </w:pPr>
      <w:r>
        <w:t>NEHA Affiliate requirements</w:t>
      </w:r>
      <w:r w:rsidR="00D16614">
        <w:t xml:space="preserve">- </w:t>
      </w:r>
      <w:proofErr w:type="gramStart"/>
      <w:r w:rsidR="00C4327C">
        <w:rPr>
          <w:color w:val="4472C4" w:themeColor="accent1"/>
        </w:rPr>
        <w:t>In order for</w:t>
      </w:r>
      <w:proofErr w:type="gramEnd"/>
      <w:r w:rsidR="00C4327C">
        <w:rPr>
          <w:color w:val="4472C4" w:themeColor="accent1"/>
        </w:rPr>
        <w:t xml:space="preserve"> WEHA to be a NEHA Affiliate, t</w:t>
      </w:r>
      <w:r w:rsidR="00D16614">
        <w:rPr>
          <w:color w:val="4472C4" w:themeColor="accent1"/>
        </w:rPr>
        <w:t xml:space="preserve">he President and President Elect are </w:t>
      </w:r>
      <w:r w:rsidR="00C4327C">
        <w:rPr>
          <w:color w:val="4472C4" w:themeColor="accent1"/>
        </w:rPr>
        <w:t xml:space="preserve">required to have active </w:t>
      </w:r>
      <w:r w:rsidR="00D16614">
        <w:rPr>
          <w:color w:val="4472C4" w:themeColor="accent1"/>
        </w:rPr>
        <w:t xml:space="preserve">NEHA </w:t>
      </w:r>
      <w:r w:rsidR="00C4327C">
        <w:rPr>
          <w:color w:val="4472C4" w:themeColor="accent1"/>
        </w:rPr>
        <w:t>members</w:t>
      </w:r>
      <w:r w:rsidR="00CC3A52">
        <w:rPr>
          <w:color w:val="4472C4" w:themeColor="accent1"/>
        </w:rPr>
        <w:t xml:space="preserve">. </w:t>
      </w:r>
      <w:r w:rsidR="00C4327C">
        <w:rPr>
          <w:color w:val="4472C4" w:themeColor="accent1"/>
        </w:rPr>
        <w:t xml:space="preserve">Without the membership, WEHA could not participate in NEHA Affiliate workshops, </w:t>
      </w:r>
      <w:proofErr w:type="gramStart"/>
      <w:r w:rsidR="00C4327C">
        <w:rPr>
          <w:color w:val="4472C4" w:themeColor="accent1"/>
        </w:rPr>
        <w:t>meetings</w:t>
      </w:r>
      <w:proofErr w:type="gramEnd"/>
      <w:r w:rsidR="00C4327C">
        <w:rPr>
          <w:color w:val="4472C4" w:themeColor="accent1"/>
        </w:rPr>
        <w:t xml:space="preserve"> or benefit from resources available from NEHA. </w:t>
      </w:r>
    </w:p>
    <w:p w14:paraId="79128CFB" w14:textId="0C7CCBA4" w:rsidR="00365D0A" w:rsidRDefault="00365D0A" w:rsidP="00365D0A">
      <w:pPr>
        <w:pStyle w:val="ListParagraph"/>
        <w:numPr>
          <w:ilvl w:val="1"/>
          <w:numId w:val="1"/>
        </w:numPr>
      </w:pPr>
      <w:r>
        <w:t>Southwest VP position</w:t>
      </w:r>
      <w:r w:rsidR="00825CDD">
        <w:rPr>
          <w:color w:val="4472C4" w:themeColor="accent1"/>
        </w:rPr>
        <w:t xml:space="preserve">-Maddie is unable to continue the role. Maddie will email the official resignation. Nicole will reach out to the person that said they have interest. </w:t>
      </w:r>
      <w:r w:rsidR="006C43BE">
        <w:rPr>
          <w:color w:val="4472C4" w:themeColor="accent1"/>
        </w:rPr>
        <w:t xml:space="preserve">There </w:t>
      </w:r>
      <w:proofErr w:type="gramStart"/>
      <w:r w:rsidR="006C43BE">
        <w:rPr>
          <w:color w:val="4472C4" w:themeColor="accent1"/>
        </w:rPr>
        <w:t>was</w:t>
      </w:r>
      <w:proofErr w:type="gramEnd"/>
      <w:r w:rsidR="006C43BE">
        <w:rPr>
          <w:color w:val="4472C4" w:themeColor="accent1"/>
        </w:rPr>
        <w:t xml:space="preserve"> mixed thoughts on using Facebook/Instagram for </w:t>
      </w:r>
      <w:r w:rsidR="00FF1B6C">
        <w:rPr>
          <w:color w:val="4472C4" w:themeColor="accent1"/>
        </w:rPr>
        <w:t>advertising for this position</w:t>
      </w:r>
      <w:r w:rsidR="006C43BE">
        <w:rPr>
          <w:color w:val="4472C4" w:themeColor="accent1"/>
        </w:rPr>
        <w:t>.</w:t>
      </w:r>
    </w:p>
    <w:p w14:paraId="57B770C5" w14:textId="43310866" w:rsidR="00365D0A" w:rsidRDefault="00365D0A" w:rsidP="00365D0A">
      <w:pPr>
        <w:pStyle w:val="ListParagraph"/>
        <w:numPr>
          <w:ilvl w:val="1"/>
          <w:numId w:val="1"/>
        </w:numPr>
      </w:pPr>
      <w:r>
        <w:t>Approval of 2024 budget</w:t>
      </w:r>
      <w:r w:rsidR="006A0A2F">
        <w:t>-</w:t>
      </w:r>
      <w:r w:rsidR="00E8154B">
        <w:rPr>
          <w:color w:val="4472C4" w:themeColor="accent1"/>
        </w:rPr>
        <w:t xml:space="preserve">Discussed </w:t>
      </w:r>
      <w:r w:rsidR="00B72EFC">
        <w:rPr>
          <w:color w:val="4472C4" w:themeColor="accent1"/>
        </w:rPr>
        <w:t xml:space="preserve">budgetary requirements for the year and any list carry-over that can be used in the following year for additional expenses, </w:t>
      </w:r>
      <w:proofErr w:type="spellStart"/>
      <w:r w:rsidR="00B72EFC">
        <w:rPr>
          <w:color w:val="4472C4" w:themeColor="accent1"/>
        </w:rPr>
        <w:t>capitol</w:t>
      </w:r>
      <w:proofErr w:type="spellEnd"/>
      <w:r w:rsidR="00B72EFC">
        <w:rPr>
          <w:color w:val="4472C4" w:themeColor="accent1"/>
        </w:rPr>
        <w:t xml:space="preserve"> improvements, or special projects. Brian will make revisions based on discussion today. </w:t>
      </w:r>
    </w:p>
    <w:p w14:paraId="336E0B83" w14:textId="129362D8" w:rsidR="00365D0A" w:rsidRDefault="00365D0A" w:rsidP="00365D0A">
      <w:pPr>
        <w:pStyle w:val="ListParagraph"/>
        <w:numPr>
          <w:ilvl w:val="1"/>
          <w:numId w:val="1"/>
        </w:numPr>
      </w:pPr>
      <w:r>
        <w:t>NEHA Hill Day</w:t>
      </w:r>
      <w:r w:rsidR="00825CDD">
        <w:t>-</w:t>
      </w:r>
      <w:r w:rsidR="00825CDD">
        <w:rPr>
          <w:color w:val="4472C4" w:themeColor="accent1"/>
        </w:rPr>
        <w:t>Brian said this would be funded by the carry-over. The Board did not have interest in moving forward with this for 2024.</w:t>
      </w:r>
    </w:p>
    <w:p w14:paraId="1FBC612E" w14:textId="41D37CC4" w:rsidR="00365D0A" w:rsidRDefault="00365D0A" w:rsidP="00365D0A">
      <w:pPr>
        <w:pStyle w:val="ListParagraph"/>
        <w:numPr>
          <w:ilvl w:val="1"/>
          <w:numId w:val="1"/>
        </w:numPr>
      </w:pPr>
      <w:r>
        <w:t>Education Committee Roles &amp; Responsibilities</w:t>
      </w:r>
      <w:r w:rsidR="006C43BE">
        <w:t>-</w:t>
      </w:r>
      <w:r w:rsidR="006C43BE">
        <w:rPr>
          <w:color w:val="4472C4" w:themeColor="accent1"/>
        </w:rPr>
        <w:t xml:space="preserve">Danielle wants support from the Board of how to go about reviving the committee members or recruiting new members. Laura said that each committee member should be assigned a task. If they are not meeting the tasks/responsibilities in the bylaws, then they should be removed from the committee. Maddie has an email of removal in the Strategic Planning Committee. DeAnna mentioned it might be good to have a running list of </w:t>
      </w:r>
      <w:r w:rsidR="00D16614">
        <w:rPr>
          <w:color w:val="4472C4" w:themeColor="accent1"/>
        </w:rPr>
        <w:t>how and when</w:t>
      </w:r>
      <w:r w:rsidR="006C43BE">
        <w:rPr>
          <w:color w:val="4472C4" w:themeColor="accent1"/>
        </w:rPr>
        <w:t xml:space="preserve"> the committee member</w:t>
      </w:r>
      <w:r w:rsidR="00D16614">
        <w:rPr>
          <w:color w:val="4472C4" w:themeColor="accent1"/>
        </w:rPr>
        <w:t xml:space="preserve"> did not meet the expectations. A conversation should occur with the individual well enough in advance to give them the opportunity to start meeting expectations</w:t>
      </w:r>
      <w:r w:rsidR="00F66851">
        <w:rPr>
          <w:color w:val="4472C4" w:themeColor="accent1"/>
        </w:rPr>
        <w:t xml:space="preserve"> before removal</w:t>
      </w:r>
      <w:r w:rsidR="00D16614">
        <w:rPr>
          <w:color w:val="4472C4" w:themeColor="accent1"/>
        </w:rPr>
        <w:t>.</w:t>
      </w:r>
      <w:r w:rsidR="006C43BE">
        <w:rPr>
          <w:color w:val="4472C4" w:themeColor="accent1"/>
        </w:rPr>
        <w:t xml:space="preserve"> </w:t>
      </w:r>
    </w:p>
    <w:p w14:paraId="18E8EB38" w14:textId="3001C4A2" w:rsidR="00365D0A" w:rsidRPr="00C4327C" w:rsidRDefault="00365D0A" w:rsidP="00365D0A">
      <w:pPr>
        <w:pStyle w:val="ListParagraph"/>
        <w:numPr>
          <w:ilvl w:val="1"/>
          <w:numId w:val="1"/>
        </w:numPr>
        <w:rPr>
          <w:rFonts w:cstheme="minorHAnsi"/>
        </w:rPr>
      </w:pPr>
      <w:r>
        <w:rPr>
          <w:rFonts w:ascii="Segoe UI" w:hAnsi="Segoe UI" w:cs="Segoe UI"/>
        </w:rPr>
        <w:t>WALHDAB – EH – LHD PPE Project-Michelle</w:t>
      </w:r>
      <w:r w:rsidR="00D16614">
        <w:rPr>
          <w:rFonts w:ascii="Segoe UI" w:hAnsi="Segoe UI" w:cs="Segoe UI"/>
          <w:color w:val="4472C4" w:themeColor="accent1"/>
        </w:rPr>
        <w:t xml:space="preserve">- </w:t>
      </w:r>
      <w:r w:rsidR="00D16614" w:rsidRPr="00C4327C">
        <w:rPr>
          <w:rFonts w:cstheme="minorHAnsi"/>
          <w:color w:val="4472C4" w:themeColor="accent1"/>
        </w:rPr>
        <w:t>Looking to see if any local health departments are wanting to be a</w:t>
      </w:r>
      <w:r w:rsidR="00C4327C">
        <w:rPr>
          <w:rFonts w:cstheme="minorHAnsi"/>
          <w:color w:val="4472C4" w:themeColor="accent1"/>
        </w:rPr>
        <w:t xml:space="preserve"> </w:t>
      </w:r>
      <w:r w:rsidR="00D16614" w:rsidRPr="00C4327C">
        <w:rPr>
          <w:rFonts w:cstheme="minorHAnsi"/>
          <w:color w:val="4472C4" w:themeColor="accent1"/>
        </w:rPr>
        <w:t xml:space="preserve">part of the project. Michelle said that it wasn’t really proposed at WALHDAB-EH correctly and wants to know if WEHA wants to send something out. Stephanie said it could go into the February newsletter. </w:t>
      </w:r>
    </w:p>
    <w:p w14:paraId="3A947E17" w14:textId="6B1172B6" w:rsidR="00365D0A" w:rsidRDefault="00365D0A" w:rsidP="00365D0A">
      <w:r>
        <w:lastRenderedPageBreak/>
        <w:t>Adjourn</w:t>
      </w:r>
      <w:r w:rsidR="00897BC7">
        <w:t>- Danielle motion to adjourn, Nicole seconded at 11:58 AM.</w:t>
      </w:r>
    </w:p>
    <w:p w14:paraId="2B0EE5DD" w14:textId="77777777" w:rsidR="00DA0721" w:rsidRDefault="00DA0721" w:rsidP="00365D0A"/>
    <w:p w14:paraId="34ACE761" w14:textId="77777777" w:rsidR="00D169AE" w:rsidRDefault="00D169AE" w:rsidP="00365D0A"/>
    <w:p w14:paraId="5D29E7A8" w14:textId="77777777" w:rsidR="00D169AE" w:rsidRDefault="00D169AE" w:rsidP="00365D0A"/>
    <w:p w14:paraId="762C7B3D" w14:textId="06DB5A8B" w:rsidR="00DA0721" w:rsidRDefault="00DA0721" w:rsidP="00365D0A">
      <w:pPr>
        <w:rPr>
          <w:b/>
          <w:bCs/>
          <w:sz w:val="36"/>
          <w:szCs w:val="36"/>
        </w:rPr>
      </w:pPr>
      <w:r w:rsidRPr="00546877">
        <w:rPr>
          <w:b/>
          <w:bCs/>
          <w:sz w:val="36"/>
          <w:szCs w:val="36"/>
        </w:rPr>
        <w:t>Southeast VP Report</w:t>
      </w:r>
    </w:p>
    <w:p w14:paraId="36CDDA43" w14:textId="77777777" w:rsidR="00B234D5" w:rsidRDefault="00B234D5" w:rsidP="00B234D5">
      <w:pPr>
        <w:pStyle w:val="paragraph"/>
        <w:spacing w:before="0" w:beforeAutospacing="0" w:after="0" w:afterAutospacing="0"/>
        <w:jc w:val="center"/>
        <w:textAlignment w:val="baseline"/>
        <w:rPr>
          <w:rFonts w:ascii="Segoe UI" w:hAnsi="Segoe UI" w:cs="Segoe UI"/>
          <w:b/>
          <w:sz w:val="18"/>
          <w:szCs w:val="18"/>
        </w:rPr>
      </w:pPr>
      <w:r>
        <w:rPr>
          <w:rStyle w:val="normaltextrun"/>
          <w:rFonts w:ascii="Calibri" w:hAnsi="Calibri" w:cs="Calibri"/>
          <w:b/>
          <w:color w:val="000000"/>
          <w:sz w:val="28"/>
          <w:szCs w:val="28"/>
        </w:rPr>
        <w:t xml:space="preserve">2024 Q1 </w:t>
      </w:r>
      <w:r>
        <w:rPr>
          <w:rFonts w:ascii="Calibri" w:hAnsi="Calibri" w:cs="Calibri"/>
          <w:b/>
          <w:color w:val="000000"/>
          <w:sz w:val="28"/>
          <w:szCs w:val="28"/>
        </w:rPr>
        <w:br/>
      </w:r>
      <w:r>
        <w:rPr>
          <w:rStyle w:val="normaltextrun"/>
          <w:rFonts w:ascii="Calibri" w:hAnsi="Calibri" w:cs="Calibri"/>
          <w:b/>
          <w:color w:val="000000"/>
          <w:sz w:val="28"/>
          <w:szCs w:val="28"/>
        </w:rPr>
        <w:t>WEHA SE Vice President Report</w:t>
      </w:r>
      <w:r>
        <w:rPr>
          <w:rStyle w:val="eop"/>
          <w:rFonts w:ascii="Calibri" w:hAnsi="Calibri" w:cs="Calibri"/>
          <w:b/>
          <w:color w:val="000000"/>
          <w:sz w:val="28"/>
          <w:szCs w:val="28"/>
        </w:rPr>
        <w:t> </w:t>
      </w:r>
    </w:p>
    <w:p w14:paraId="123B0D7E" w14:textId="77777777" w:rsidR="00B234D5" w:rsidRDefault="00B234D5" w:rsidP="00B234D5">
      <w:pPr>
        <w:pStyle w:val="paragraph"/>
        <w:spacing w:before="0" w:beforeAutospacing="0" w:after="0" w:afterAutospacing="0"/>
        <w:textAlignment w:val="baseline"/>
        <w:rPr>
          <w:rStyle w:val="normaltextrun"/>
          <w:rFonts w:ascii="Calibri" w:hAnsi="Calibri" w:cs="Calibri"/>
          <w:color w:val="000000"/>
          <w:sz w:val="22"/>
          <w:szCs w:val="22"/>
        </w:rPr>
      </w:pPr>
    </w:p>
    <w:p w14:paraId="7E814362" w14:textId="77777777" w:rsidR="00B234D5" w:rsidRDefault="00B234D5" w:rsidP="00B234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Date: 1/19/2024</w:t>
      </w:r>
    </w:p>
    <w:p w14:paraId="4002F1AD" w14:textId="77777777" w:rsidR="00B234D5" w:rsidRDefault="00B234D5" w:rsidP="00B234D5">
      <w:pPr>
        <w:pStyle w:val="paragraph"/>
        <w:spacing w:before="0" w:beforeAutospacing="0" w:after="0" w:afterAutospacing="0"/>
        <w:ind w:right="-30"/>
        <w:textAlignment w:val="baseline"/>
        <w:rPr>
          <w:rFonts w:ascii="Segoe UI" w:hAnsi="Segoe UI" w:cs="Segoe UI"/>
          <w:sz w:val="18"/>
          <w:szCs w:val="18"/>
        </w:rPr>
      </w:pPr>
      <w:r>
        <w:rPr>
          <w:rStyle w:val="normaltextrun"/>
          <w:rFonts w:ascii="Calibri" w:hAnsi="Calibri" w:cs="Calibri"/>
          <w:bCs/>
        </w:rPr>
        <w:t>Total Respondents: 3</w:t>
      </w:r>
    </w:p>
    <w:p w14:paraId="4BFE430D" w14:textId="31A6CDB1" w:rsidR="00B234D5" w:rsidRDefault="00B234D5" w:rsidP="00B234D5">
      <w:r>
        <w:rPr>
          <w:noProof/>
        </w:rPr>
        <w:drawing>
          <wp:anchor distT="0" distB="0" distL="114300" distR="114300" simplePos="0" relativeHeight="251663360" behindDoc="0" locked="0" layoutInCell="1" allowOverlap="1" wp14:anchorId="33A902A9" wp14:editId="41AD551B">
            <wp:simplePos x="0" y="0"/>
            <wp:positionH relativeFrom="column">
              <wp:posOffset>-76200</wp:posOffset>
            </wp:positionH>
            <wp:positionV relativeFrom="paragraph">
              <wp:posOffset>159385</wp:posOffset>
            </wp:positionV>
            <wp:extent cx="5943600" cy="5218430"/>
            <wp:effectExtent l="0" t="0" r="0" b="1270"/>
            <wp:wrapNone/>
            <wp:docPr id="1586449623" name="Picture 3" descr="Graphical user interface, 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49623" name="Picture 3" descr="Graphical user interface, chart, bubble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18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5D7E668" wp14:editId="3190B57D">
            <wp:simplePos x="0" y="0"/>
            <wp:positionH relativeFrom="column">
              <wp:posOffset>-76200</wp:posOffset>
            </wp:positionH>
            <wp:positionV relativeFrom="paragraph">
              <wp:posOffset>5976620</wp:posOffset>
            </wp:positionV>
            <wp:extent cx="5943600" cy="1745615"/>
            <wp:effectExtent l="0" t="0" r="0" b="6985"/>
            <wp:wrapNone/>
            <wp:docPr id="1831408533"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408533" name="Picture 2"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45615"/>
                    </a:xfrm>
                    <a:prstGeom prst="rect">
                      <a:avLst/>
                    </a:prstGeom>
                    <a:noFill/>
                  </pic:spPr>
                </pic:pic>
              </a:graphicData>
            </a:graphic>
            <wp14:sizeRelH relativeFrom="page">
              <wp14:pctWidth>0</wp14:pctWidth>
            </wp14:sizeRelH>
            <wp14:sizeRelV relativeFrom="page">
              <wp14:pctHeight>0</wp14:pctHeight>
            </wp14:sizeRelV>
          </wp:anchor>
        </w:drawing>
      </w:r>
    </w:p>
    <w:p w14:paraId="745F3551" w14:textId="77777777" w:rsidR="00B234D5" w:rsidRDefault="00B234D5" w:rsidP="00B234D5"/>
    <w:p w14:paraId="038D5E57" w14:textId="77777777" w:rsidR="00B234D5" w:rsidRDefault="00B234D5" w:rsidP="00B234D5"/>
    <w:p w14:paraId="6168D119" w14:textId="77777777" w:rsidR="00B234D5" w:rsidRDefault="00B234D5" w:rsidP="00B234D5"/>
    <w:p w14:paraId="0D2A8D58" w14:textId="77777777" w:rsidR="00B234D5" w:rsidRDefault="00B234D5" w:rsidP="00B234D5"/>
    <w:p w14:paraId="347D139B" w14:textId="77777777" w:rsidR="00B234D5" w:rsidRDefault="00B234D5" w:rsidP="00B234D5"/>
    <w:p w14:paraId="3D65E259" w14:textId="77777777" w:rsidR="00B234D5" w:rsidRDefault="00B234D5" w:rsidP="00B234D5"/>
    <w:p w14:paraId="08A93D49" w14:textId="77777777" w:rsidR="00B234D5" w:rsidRDefault="00B234D5" w:rsidP="00B234D5"/>
    <w:p w14:paraId="5FA0E1E6" w14:textId="77777777" w:rsidR="00B234D5" w:rsidRDefault="00B234D5" w:rsidP="00B234D5"/>
    <w:p w14:paraId="3A07203A" w14:textId="77777777" w:rsidR="00B234D5" w:rsidRDefault="00B234D5" w:rsidP="00B234D5"/>
    <w:p w14:paraId="3E6C2B96" w14:textId="77777777" w:rsidR="00B234D5" w:rsidRDefault="00B234D5" w:rsidP="00B234D5"/>
    <w:p w14:paraId="56D0DD27" w14:textId="77777777" w:rsidR="00B234D5" w:rsidRDefault="00B234D5" w:rsidP="00B234D5"/>
    <w:p w14:paraId="25C0FBD5" w14:textId="77777777" w:rsidR="00B234D5" w:rsidRDefault="00B234D5" w:rsidP="00B234D5"/>
    <w:p w14:paraId="7789EBF9" w14:textId="77777777" w:rsidR="00B234D5" w:rsidRDefault="00B234D5" w:rsidP="00B234D5"/>
    <w:p w14:paraId="012EA83F" w14:textId="77777777" w:rsidR="00B234D5" w:rsidRDefault="00B234D5" w:rsidP="00B234D5"/>
    <w:p w14:paraId="75F924DE" w14:textId="77777777" w:rsidR="00B234D5" w:rsidRDefault="00B234D5" w:rsidP="00B234D5"/>
    <w:p w14:paraId="72084A63" w14:textId="77777777" w:rsidR="00B234D5" w:rsidRDefault="00B234D5" w:rsidP="00B234D5"/>
    <w:p w14:paraId="431AB95E" w14:textId="77777777" w:rsidR="00B234D5" w:rsidRDefault="00B234D5" w:rsidP="00B234D5"/>
    <w:p w14:paraId="7346194C" w14:textId="77777777" w:rsidR="00B234D5" w:rsidRDefault="00B234D5" w:rsidP="00B234D5"/>
    <w:p w14:paraId="634563C1" w14:textId="77777777" w:rsidR="00B234D5" w:rsidRDefault="00B234D5" w:rsidP="00B234D5"/>
    <w:p w14:paraId="7810D9B9" w14:textId="77777777" w:rsidR="00B234D5" w:rsidRDefault="00B234D5" w:rsidP="00B234D5"/>
    <w:p w14:paraId="397D7CA7" w14:textId="77777777" w:rsidR="00B234D5" w:rsidRDefault="00B234D5" w:rsidP="00B234D5"/>
    <w:p w14:paraId="1E23E29E" w14:textId="77777777" w:rsidR="00B234D5" w:rsidRDefault="00B234D5" w:rsidP="00B234D5"/>
    <w:p w14:paraId="61B999F8" w14:textId="77777777" w:rsidR="00B234D5" w:rsidRDefault="00B234D5" w:rsidP="00B234D5"/>
    <w:p w14:paraId="28549F61" w14:textId="77777777" w:rsidR="00B234D5" w:rsidRDefault="00B234D5" w:rsidP="00B234D5"/>
    <w:p w14:paraId="51730F60" w14:textId="77777777" w:rsidR="00B234D5" w:rsidRDefault="00B234D5" w:rsidP="00B234D5"/>
    <w:p w14:paraId="4621A620" w14:textId="58CDBDE4" w:rsidR="00B234D5" w:rsidRDefault="00B234D5" w:rsidP="00B234D5">
      <w:r>
        <w:rPr>
          <w:noProof/>
        </w:rPr>
        <w:drawing>
          <wp:inline distT="0" distB="0" distL="0" distR="0" wp14:anchorId="76AF1BE3" wp14:editId="3DD96A3F">
            <wp:extent cx="5941060" cy="4466590"/>
            <wp:effectExtent l="0" t="0" r="2540" b="0"/>
            <wp:docPr id="165621833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18331" name="Picture 1" descr="Graphical user interface, text, application, emai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4466590"/>
                    </a:xfrm>
                    <a:prstGeom prst="rect">
                      <a:avLst/>
                    </a:prstGeom>
                    <a:noFill/>
                    <a:ln>
                      <a:noFill/>
                    </a:ln>
                  </pic:spPr>
                </pic:pic>
              </a:graphicData>
            </a:graphic>
          </wp:inline>
        </w:drawing>
      </w:r>
    </w:p>
    <w:p w14:paraId="13EEE1B6" w14:textId="77777777" w:rsidR="00B234D5" w:rsidRDefault="00B234D5" w:rsidP="00B234D5"/>
    <w:p w14:paraId="4E55AC8D" w14:textId="77777777" w:rsidR="00B234D5" w:rsidRDefault="00B234D5" w:rsidP="00B234D5"/>
    <w:p w14:paraId="286E1B41" w14:textId="77777777" w:rsidR="00DA22BF" w:rsidRPr="00DA22BF" w:rsidRDefault="00DA22BF" w:rsidP="00365D0A">
      <w:pPr>
        <w:rPr>
          <w:sz w:val="36"/>
          <w:szCs w:val="36"/>
        </w:rPr>
      </w:pPr>
    </w:p>
    <w:p w14:paraId="675596D0" w14:textId="77777777" w:rsidR="00DA0721" w:rsidRDefault="00DA0721" w:rsidP="00365D0A"/>
    <w:p w14:paraId="408C23C9" w14:textId="026AF4D5" w:rsidR="00DA0721" w:rsidRDefault="00DA0721" w:rsidP="00365D0A">
      <w:pPr>
        <w:rPr>
          <w:b/>
          <w:bCs/>
          <w:sz w:val="36"/>
          <w:szCs w:val="36"/>
        </w:rPr>
      </w:pPr>
      <w:r w:rsidRPr="00546877">
        <w:rPr>
          <w:b/>
          <w:bCs/>
          <w:sz w:val="36"/>
          <w:szCs w:val="36"/>
        </w:rPr>
        <w:t>Northwest VP Report</w:t>
      </w:r>
    </w:p>
    <w:p w14:paraId="11AD978C" w14:textId="77777777" w:rsidR="00B234D5" w:rsidRDefault="00B234D5" w:rsidP="00B234D5">
      <w:pPr>
        <w:pStyle w:val="Default"/>
      </w:pPr>
    </w:p>
    <w:p w14:paraId="4B9B8045" w14:textId="77777777" w:rsidR="00B234D5" w:rsidRDefault="00B234D5" w:rsidP="00B234D5">
      <w:pPr>
        <w:pStyle w:val="Default"/>
        <w:rPr>
          <w:sz w:val="28"/>
          <w:szCs w:val="28"/>
        </w:rPr>
      </w:pPr>
      <w:r>
        <w:t xml:space="preserve"> </w:t>
      </w:r>
      <w:r>
        <w:rPr>
          <w:sz w:val="28"/>
          <w:szCs w:val="28"/>
        </w:rPr>
        <w:t xml:space="preserve">WEHA District Vice President Report </w:t>
      </w:r>
    </w:p>
    <w:p w14:paraId="2794A990" w14:textId="77777777" w:rsidR="00B234D5" w:rsidRDefault="00B234D5" w:rsidP="00B234D5">
      <w:pPr>
        <w:pStyle w:val="Default"/>
        <w:rPr>
          <w:sz w:val="22"/>
          <w:szCs w:val="22"/>
        </w:rPr>
      </w:pPr>
      <w:r>
        <w:rPr>
          <w:sz w:val="22"/>
          <w:szCs w:val="22"/>
        </w:rPr>
        <w:t xml:space="preserve">Date: 1/19/2024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07"/>
      </w:tblGrid>
      <w:tr w:rsidR="00B234D5" w14:paraId="7E5231BE" w14:textId="77777777">
        <w:trPr>
          <w:trHeight w:val="110"/>
        </w:trPr>
        <w:tc>
          <w:tcPr>
            <w:tcW w:w="9007" w:type="dxa"/>
            <w:tcBorders>
              <w:top w:val="none" w:sz="6" w:space="0" w:color="auto"/>
              <w:bottom w:val="none" w:sz="6" w:space="0" w:color="auto"/>
            </w:tcBorders>
          </w:tcPr>
          <w:p w14:paraId="0D39D2A1" w14:textId="77777777" w:rsidR="00B234D5" w:rsidRDefault="00B234D5">
            <w:pPr>
              <w:pStyle w:val="Default"/>
              <w:rPr>
                <w:sz w:val="22"/>
                <w:szCs w:val="22"/>
              </w:rPr>
            </w:pPr>
            <w:r>
              <w:rPr>
                <w:sz w:val="22"/>
                <w:szCs w:val="22"/>
              </w:rPr>
              <w:t xml:space="preserve">District: Northeast Northwest Southeast Southwest Issues to bring to the Board </w:t>
            </w:r>
          </w:p>
        </w:tc>
      </w:tr>
      <w:tr w:rsidR="00B234D5" w14:paraId="6252B660" w14:textId="77777777">
        <w:trPr>
          <w:trHeight w:val="517"/>
        </w:trPr>
        <w:tc>
          <w:tcPr>
            <w:tcW w:w="9007" w:type="dxa"/>
            <w:tcBorders>
              <w:top w:val="none" w:sz="6" w:space="0" w:color="auto"/>
              <w:bottom w:val="none" w:sz="6" w:space="0" w:color="auto"/>
            </w:tcBorders>
          </w:tcPr>
          <w:p w14:paraId="324B3C43" w14:textId="77777777" w:rsidR="00B234D5" w:rsidRDefault="00B234D5">
            <w:pPr>
              <w:pStyle w:val="Default"/>
              <w:rPr>
                <w:color w:val="auto"/>
              </w:rPr>
            </w:pPr>
          </w:p>
          <w:p w14:paraId="0B53A219" w14:textId="77777777" w:rsidR="00B234D5" w:rsidRDefault="00B234D5" w:rsidP="00B234D5">
            <w:pPr>
              <w:pStyle w:val="Default"/>
              <w:numPr>
                <w:ilvl w:val="0"/>
                <w:numId w:val="7"/>
              </w:numPr>
            </w:pPr>
            <w:r>
              <w:t xml:space="preserve">Provide more opportunities for </w:t>
            </w:r>
            <w:proofErr w:type="gramStart"/>
            <w:r>
              <w:t>networking</w:t>
            </w:r>
            <w:proofErr w:type="gramEnd"/>
            <w:r>
              <w:t xml:space="preserve"> </w:t>
            </w:r>
          </w:p>
          <w:p w14:paraId="227E3EB3" w14:textId="77777777" w:rsidR="00B234D5" w:rsidRDefault="00B234D5" w:rsidP="00B234D5">
            <w:pPr>
              <w:pStyle w:val="Default"/>
              <w:numPr>
                <w:ilvl w:val="0"/>
                <w:numId w:val="7"/>
              </w:numPr>
              <w:rPr>
                <w:sz w:val="22"/>
                <w:szCs w:val="22"/>
              </w:rPr>
            </w:pPr>
            <w:r>
              <w:rPr>
                <w:sz w:val="22"/>
                <w:szCs w:val="22"/>
              </w:rPr>
              <w:t xml:space="preserve">Highlight the WEHA committee groups and what they are involved in / working on – when attending their first WEHA conference, they were confused when WEHA started discussing committee groups. </w:t>
            </w:r>
          </w:p>
          <w:p w14:paraId="6038138B" w14:textId="77777777" w:rsidR="00B234D5" w:rsidRDefault="00B234D5">
            <w:pPr>
              <w:pStyle w:val="Default"/>
              <w:rPr>
                <w:sz w:val="22"/>
                <w:szCs w:val="22"/>
              </w:rPr>
            </w:pPr>
          </w:p>
        </w:tc>
      </w:tr>
      <w:tr w:rsidR="00B234D5" w14:paraId="1162B52F" w14:textId="77777777">
        <w:trPr>
          <w:trHeight w:val="110"/>
        </w:trPr>
        <w:tc>
          <w:tcPr>
            <w:tcW w:w="9007" w:type="dxa"/>
            <w:tcBorders>
              <w:top w:val="none" w:sz="6" w:space="0" w:color="auto"/>
              <w:bottom w:val="none" w:sz="6" w:space="0" w:color="auto"/>
            </w:tcBorders>
          </w:tcPr>
          <w:p w14:paraId="1A2B7CE2" w14:textId="77777777" w:rsidR="00B234D5" w:rsidRDefault="00B234D5">
            <w:pPr>
              <w:pStyle w:val="Default"/>
              <w:rPr>
                <w:sz w:val="22"/>
                <w:szCs w:val="22"/>
              </w:rPr>
            </w:pPr>
            <w:r>
              <w:rPr>
                <w:sz w:val="22"/>
                <w:szCs w:val="22"/>
              </w:rPr>
              <w:t xml:space="preserve">Information to share with the membership </w:t>
            </w:r>
          </w:p>
        </w:tc>
      </w:tr>
      <w:tr w:rsidR="00B234D5" w14:paraId="11A8C19C" w14:textId="77777777">
        <w:trPr>
          <w:trHeight w:val="3793"/>
        </w:trPr>
        <w:tc>
          <w:tcPr>
            <w:tcW w:w="9007" w:type="dxa"/>
            <w:tcBorders>
              <w:top w:val="none" w:sz="6" w:space="0" w:color="auto"/>
              <w:bottom w:val="none" w:sz="6" w:space="0" w:color="auto"/>
            </w:tcBorders>
          </w:tcPr>
          <w:p w14:paraId="12CD7FB4" w14:textId="77777777" w:rsidR="00B234D5" w:rsidRDefault="00B234D5">
            <w:pPr>
              <w:pStyle w:val="Default"/>
              <w:rPr>
                <w:sz w:val="22"/>
                <w:szCs w:val="22"/>
              </w:rPr>
            </w:pPr>
            <w:r>
              <w:rPr>
                <w:sz w:val="22"/>
                <w:szCs w:val="22"/>
              </w:rPr>
              <w:lastRenderedPageBreak/>
              <w:t xml:space="preserve">What would you like to see from WEHA in the next quarter? </w:t>
            </w:r>
          </w:p>
          <w:p w14:paraId="70A8D5A2" w14:textId="77777777" w:rsidR="00B234D5" w:rsidRDefault="00B234D5" w:rsidP="00B234D5">
            <w:pPr>
              <w:pStyle w:val="Default"/>
              <w:numPr>
                <w:ilvl w:val="0"/>
                <w:numId w:val="8"/>
              </w:numPr>
              <w:rPr>
                <w:sz w:val="22"/>
                <w:szCs w:val="22"/>
              </w:rPr>
            </w:pPr>
            <w:r>
              <w:rPr>
                <w:sz w:val="22"/>
                <w:szCs w:val="22"/>
              </w:rPr>
              <w:t xml:space="preserve">No responses </w:t>
            </w:r>
          </w:p>
          <w:p w14:paraId="18189F5D" w14:textId="77777777" w:rsidR="00B234D5" w:rsidRDefault="00B234D5">
            <w:pPr>
              <w:pStyle w:val="Default"/>
              <w:rPr>
                <w:sz w:val="22"/>
                <w:szCs w:val="22"/>
              </w:rPr>
            </w:pPr>
          </w:p>
          <w:p w14:paraId="03A681D7" w14:textId="77777777" w:rsidR="00B234D5" w:rsidRDefault="00B234D5">
            <w:pPr>
              <w:pStyle w:val="Default"/>
              <w:rPr>
                <w:sz w:val="22"/>
                <w:szCs w:val="22"/>
              </w:rPr>
            </w:pPr>
            <w:r>
              <w:rPr>
                <w:sz w:val="22"/>
                <w:szCs w:val="22"/>
              </w:rPr>
              <w:t xml:space="preserve">Future topics for WEHA Webinars and/or Conferences? </w:t>
            </w:r>
          </w:p>
          <w:p w14:paraId="25CFBA6C" w14:textId="77777777" w:rsidR="00B234D5" w:rsidRDefault="00B234D5" w:rsidP="00B234D5">
            <w:pPr>
              <w:pStyle w:val="Default"/>
              <w:numPr>
                <w:ilvl w:val="0"/>
                <w:numId w:val="9"/>
              </w:numPr>
              <w:rPr>
                <w:sz w:val="22"/>
                <w:szCs w:val="22"/>
              </w:rPr>
            </w:pPr>
            <w:r>
              <w:rPr>
                <w:sz w:val="22"/>
                <w:szCs w:val="22"/>
              </w:rPr>
              <w:t xml:space="preserve">Food Safety Related (3) </w:t>
            </w:r>
          </w:p>
          <w:p w14:paraId="2D2F863F" w14:textId="77777777" w:rsidR="00B234D5" w:rsidRDefault="00B234D5" w:rsidP="00B234D5">
            <w:pPr>
              <w:pStyle w:val="Default"/>
              <w:numPr>
                <w:ilvl w:val="0"/>
                <w:numId w:val="9"/>
              </w:numPr>
              <w:rPr>
                <w:sz w:val="22"/>
                <w:szCs w:val="22"/>
              </w:rPr>
            </w:pPr>
            <w:r>
              <w:rPr>
                <w:sz w:val="22"/>
                <w:szCs w:val="22"/>
              </w:rPr>
              <w:t xml:space="preserve">Non-Food Safety Related (2) </w:t>
            </w:r>
          </w:p>
          <w:p w14:paraId="133DDD88" w14:textId="77777777" w:rsidR="00B234D5" w:rsidRDefault="00B234D5" w:rsidP="00B234D5">
            <w:pPr>
              <w:pStyle w:val="Default"/>
              <w:numPr>
                <w:ilvl w:val="0"/>
                <w:numId w:val="9"/>
              </w:numPr>
              <w:rPr>
                <w:sz w:val="22"/>
                <w:szCs w:val="22"/>
              </w:rPr>
            </w:pPr>
            <w:r>
              <w:rPr>
                <w:sz w:val="22"/>
                <w:szCs w:val="22"/>
              </w:rPr>
              <w:t xml:space="preserve">EH and Human Health Hazard Topics (3) </w:t>
            </w:r>
          </w:p>
          <w:p w14:paraId="47685830" w14:textId="77777777" w:rsidR="00B234D5" w:rsidRDefault="00B234D5" w:rsidP="00B234D5">
            <w:pPr>
              <w:pStyle w:val="Default"/>
              <w:numPr>
                <w:ilvl w:val="1"/>
                <w:numId w:val="9"/>
              </w:numPr>
              <w:rPr>
                <w:sz w:val="22"/>
                <w:szCs w:val="22"/>
              </w:rPr>
            </w:pPr>
            <w:r>
              <w:rPr>
                <w:sz w:val="22"/>
                <w:szCs w:val="22"/>
              </w:rPr>
              <w:t xml:space="preserve">Other Health Department Programming related to climate </w:t>
            </w:r>
            <w:proofErr w:type="gramStart"/>
            <w:r>
              <w:rPr>
                <w:sz w:val="22"/>
                <w:szCs w:val="22"/>
              </w:rPr>
              <w:t>change</w:t>
            </w:r>
            <w:proofErr w:type="gramEnd"/>
            <w:r>
              <w:rPr>
                <w:sz w:val="22"/>
                <w:szCs w:val="22"/>
              </w:rPr>
              <w:t xml:space="preserve"> </w:t>
            </w:r>
          </w:p>
          <w:p w14:paraId="090C029B" w14:textId="77777777" w:rsidR="00B234D5" w:rsidRDefault="00B234D5" w:rsidP="00B234D5">
            <w:pPr>
              <w:pStyle w:val="Default"/>
              <w:numPr>
                <w:ilvl w:val="1"/>
                <w:numId w:val="9"/>
              </w:numPr>
              <w:rPr>
                <w:sz w:val="22"/>
                <w:szCs w:val="22"/>
              </w:rPr>
            </w:pPr>
            <w:r>
              <w:rPr>
                <w:sz w:val="22"/>
                <w:szCs w:val="22"/>
              </w:rPr>
              <w:t xml:space="preserve">Reviewing tick data in the spring/info about tick dragging programs </w:t>
            </w:r>
          </w:p>
          <w:p w14:paraId="2CCCADA1" w14:textId="77777777" w:rsidR="00B234D5" w:rsidRDefault="00B234D5" w:rsidP="00B234D5">
            <w:pPr>
              <w:pStyle w:val="Default"/>
              <w:numPr>
                <w:ilvl w:val="1"/>
                <w:numId w:val="9"/>
              </w:numPr>
              <w:rPr>
                <w:sz w:val="22"/>
                <w:szCs w:val="22"/>
              </w:rPr>
            </w:pPr>
          </w:p>
          <w:p w14:paraId="432DD19B" w14:textId="77777777" w:rsidR="00B234D5" w:rsidRDefault="00B234D5">
            <w:pPr>
              <w:pStyle w:val="Default"/>
              <w:rPr>
                <w:sz w:val="22"/>
                <w:szCs w:val="22"/>
              </w:rPr>
            </w:pPr>
          </w:p>
          <w:p w14:paraId="4FCEF229" w14:textId="77777777" w:rsidR="00B234D5" w:rsidRDefault="00B234D5">
            <w:pPr>
              <w:pStyle w:val="Default"/>
              <w:rPr>
                <w:sz w:val="22"/>
                <w:szCs w:val="22"/>
              </w:rPr>
            </w:pPr>
            <w:r>
              <w:rPr>
                <w:sz w:val="22"/>
                <w:szCs w:val="22"/>
              </w:rPr>
              <w:t xml:space="preserve">Do you have any new employees, expected retirements, or new positions </w:t>
            </w:r>
            <w:proofErr w:type="gramStart"/>
            <w:r>
              <w:rPr>
                <w:sz w:val="22"/>
                <w:szCs w:val="22"/>
              </w:rPr>
              <w:t>opening up</w:t>
            </w:r>
            <w:proofErr w:type="gramEnd"/>
            <w:r>
              <w:rPr>
                <w:sz w:val="22"/>
                <w:szCs w:val="22"/>
              </w:rPr>
              <w:t xml:space="preserve"> in your department? </w:t>
            </w:r>
          </w:p>
          <w:p w14:paraId="512CFA57" w14:textId="77777777" w:rsidR="00B234D5" w:rsidRDefault="00B234D5" w:rsidP="00B234D5">
            <w:pPr>
              <w:pStyle w:val="Default"/>
              <w:numPr>
                <w:ilvl w:val="0"/>
                <w:numId w:val="10"/>
              </w:numPr>
              <w:rPr>
                <w:sz w:val="22"/>
                <w:szCs w:val="22"/>
              </w:rPr>
            </w:pPr>
            <w:r>
              <w:rPr>
                <w:sz w:val="22"/>
                <w:szCs w:val="22"/>
              </w:rPr>
              <w:t xml:space="preserve">One department’s EH support staff resigned in </w:t>
            </w:r>
            <w:proofErr w:type="gramStart"/>
            <w:r>
              <w:rPr>
                <w:sz w:val="22"/>
                <w:szCs w:val="22"/>
              </w:rPr>
              <w:t>August,</w:t>
            </w:r>
            <w:proofErr w:type="gramEnd"/>
            <w:r>
              <w:rPr>
                <w:sz w:val="22"/>
                <w:szCs w:val="22"/>
              </w:rPr>
              <w:t xml:space="preserve"> they are working on refilling that position with an EH Tech/EH San to be able to do inspections. Many WIC staff and the </w:t>
            </w:r>
            <w:proofErr w:type="gramStart"/>
            <w:r>
              <w:rPr>
                <w:sz w:val="22"/>
                <w:szCs w:val="22"/>
              </w:rPr>
              <w:t>Health</w:t>
            </w:r>
            <w:proofErr w:type="gramEnd"/>
            <w:r>
              <w:rPr>
                <w:sz w:val="22"/>
                <w:szCs w:val="22"/>
              </w:rPr>
              <w:t xml:space="preserve"> Officer resigned or retired within the last couple of months </w:t>
            </w:r>
          </w:p>
          <w:p w14:paraId="458CC794" w14:textId="77777777" w:rsidR="00B234D5" w:rsidRDefault="00B234D5" w:rsidP="00B234D5">
            <w:pPr>
              <w:pStyle w:val="Default"/>
              <w:numPr>
                <w:ilvl w:val="0"/>
                <w:numId w:val="10"/>
              </w:numPr>
              <w:rPr>
                <w:sz w:val="22"/>
                <w:szCs w:val="22"/>
              </w:rPr>
            </w:pPr>
            <w:r>
              <w:rPr>
                <w:sz w:val="22"/>
                <w:szCs w:val="22"/>
              </w:rPr>
              <w:t xml:space="preserve">La Crosse County hiring an EHS to replace a Health Educator that </w:t>
            </w:r>
            <w:proofErr w:type="gramStart"/>
            <w:r>
              <w:rPr>
                <w:sz w:val="22"/>
                <w:szCs w:val="22"/>
              </w:rPr>
              <w:t>resigned</w:t>
            </w:r>
            <w:proofErr w:type="gramEnd"/>
            <w:r>
              <w:rPr>
                <w:sz w:val="22"/>
                <w:szCs w:val="22"/>
              </w:rPr>
              <w:t xml:space="preserve"> </w:t>
            </w:r>
          </w:p>
          <w:p w14:paraId="44D148CA" w14:textId="77777777" w:rsidR="00B234D5" w:rsidRDefault="00B234D5">
            <w:pPr>
              <w:pStyle w:val="Default"/>
              <w:rPr>
                <w:sz w:val="22"/>
                <w:szCs w:val="22"/>
              </w:rPr>
            </w:pPr>
          </w:p>
          <w:p w14:paraId="2BE246EC" w14:textId="77777777" w:rsidR="00B234D5" w:rsidRDefault="00B234D5">
            <w:pPr>
              <w:pStyle w:val="Default"/>
              <w:rPr>
                <w:sz w:val="22"/>
                <w:szCs w:val="22"/>
              </w:rPr>
            </w:pPr>
            <w:r>
              <w:rPr>
                <w:sz w:val="22"/>
                <w:szCs w:val="22"/>
              </w:rPr>
              <w:t xml:space="preserve">Something new, challenging, exciting, or different in your department or personal EH career? </w:t>
            </w:r>
          </w:p>
          <w:p w14:paraId="22C7A7E6" w14:textId="77777777" w:rsidR="00B234D5" w:rsidRDefault="00B234D5" w:rsidP="00B234D5">
            <w:pPr>
              <w:pStyle w:val="Default"/>
              <w:numPr>
                <w:ilvl w:val="0"/>
                <w:numId w:val="11"/>
              </w:numPr>
              <w:rPr>
                <w:sz w:val="22"/>
                <w:szCs w:val="22"/>
              </w:rPr>
            </w:pPr>
            <w:r>
              <w:rPr>
                <w:sz w:val="22"/>
                <w:szCs w:val="22"/>
              </w:rPr>
              <w:t xml:space="preserve">Monroe County becoming an agent program, expanding their EH program, and their EH staff person passed their REHS/RS Exam in December </w:t>
            </w:r>
          </w:p>
          <w:p w14:paraId="6080E610" w14:textId="77777777" w:rsidR="00B234D5" w:rsidRDefault="00B234D5">
            <w:pPr>
              <w:pStyle w:val="Default"/>
              <w:rPr>
                <w:sz w:val="22"/>
                <w:szCs w:val="22"/>
              </w:rPr>
            </w:pPr>
          </w:p>
          <w:p w14:paraId="4C06E6E7" w14:textId="77777777" w:rsidR="00B234D5" w:rsidRDefault="00B234D5">
            <w:pPr>
              <w:pStyle w:val="Default"/>
              <w:rPr>
                <w:sz w:val="22"/>
                <w:szCs w:val="22"/>
              </w:rPr>
            </w:pPr>
            <w:r>
              <w:rPr>
                <w:sz w:val="22"/>
                <w:szCs w:val="22"/>
              </w:rPr>
              <w:t xml:space="preserve">Interested in Member Spotlight? </w:t>
            </w:r>
          </w:p>
          <w:p w14:paraId="3FD505C2" w14:textId="77777777" w:rsidR="00B234D5" w:rsidRDefault="00B234D5" w:rsidP="00B234D5">
            <w:pPr>
              <w:pStyle w:val="Default"/>
              <w:numPr>
                <w:ilvl w:val="0"/>
                <w:numId w:val="12"/>
              </w:numPr>
              <w:rPr>
                <w:color w:val="0462C1"/>
                <w:sz w:val="22"/>
                <w:szCs w:val="22"/>
              </w:rPr>
            </w:pPr>
            <w:r>
              <w:rPr>
                <w:sz w:val="22"/>
                <w:szCs w:val="22"/>
              </w:rPr>
              <w:t xml:space="preserve">Hannah Shimanek, Monroe County, </w:t>
            </w:r>
            <w:r>
              <w:rPr>
                <w:color w:val="0462C1"/>
                <w:sz w:val="22"/>
                <w:szCs w:val="22"/>
              </w:rPr>
              <w:t xml:space="preserve">hannah.shimanek@co.monroe.wi.us </w:t>
            </w:r>
          </w:p>
          <w:p w14:paraId="6A4AB525" w14:textId="77777777" w:rsidR="00B234D5" w:rsidRDefault="00B234D5">
            <w:pPr>
              <w:pStyle w:val="Default"/>
              <w:rPr>
                <w:color w:val="0462C1"/>
                <w:sz w:val="22"/>
                <w:szCs w:val="22"/>
              </w:rPr>
            </w:pPr>
          </w:p>
          <w:p w14:paraId="4F144C32" w14:textId="77777777" w:rsidR="00B234D5" w:rsidRDefault="00B234D5">
            <w:pPr>
              <w:pStyle w:val="Default"/>
              <w:rPr>
                <w:sz w:val="22"/>
                <w:szCs w:val="22"/>
              </w:rPr>
            </w:pPr>
            <w:r>
              <w:rPr>
                <w:sz w:val="22"/>
                <w:szCs w:val="22"/>
              </w:rPr>
              <w:t xml:space="preserve">Other Questions or Comments </w:t>
            </w:r>
          </w:p>
          <w:p w14:paraId="58BBE863" w14:textId="77777777" w:rsidR="00B234D5" w:rsidRDefault="00B234D5" w:rsidP="00B234D5">
            <w:pPr>
              <w:pStyle w:val="Default"/>
              <w:numPr>
                <w:ilvl w:val="0"/>
                <w:numId w:val="13"/>
              </w:numPr>
              <w:rPr>
                <w:sz w:val="22"/>
                <w:szCs w:val="22"/>
              </w:rPr>
            </w:pPr>
            <w:r>
              <w:rPr>
                <w:sz w:val="22"/>
                <w:szCs w:val="22"/>
              </w:rPr>
              <w:t xml:space="preserve">I love that you’re doing this survey! Thanks for being connected with us! </w:t>
            </w:r>
          </w:p>
          <w:p w14:paraId="3BCF1015" w14:textId="77777777" w:rsidR="00B234D5" w:rsidRDefault="00B234D5">
            <w:pPr>
              <w:pStyle w:val="Default"/>
              <w:rPr>
                <w:sz w:val="22"/>
                <w:szCs w:val="22"/>
              </w:rPr>
            </w:pPr>
          </w:p>
        </w:tc>
      </w:tr>
    </w:tbl>
    <w:p w14:paraId="779B5EC7" w14:textId="77777777" w:rsidR="00DA22BF" w:rsidRPr="00DA22BF" w:rsidRDefault="00DA22BF" w:rsidP="00365D0A">
      <w:pPr>
        <w:rPr>
          <w:sz w:val="36"/>
          <w:szCs w:val="36"/>
        </w:rPr>
      </w:pPr>
    </w:p>
    <w:p w14:paraId="60938833" w14:textId="77777777" w:rsidR="00DA0721" w:rsidRDefault="00DA0721" w:rsidP="00365D0A"/>
    <w:p w14:paraId="35643FF7" w14:textId="697D39DA" w:rsidR="00DA0721" w:rsidRDefault="00DA0721" w:rsidP="00365D0A">
      <w:pPr>
        <w:rPr>
          <w:b/>
          <w:bCs/>
          <w:sz w:val="36"/>
          <w:szCs w:val="36"/>
        </w:rPr>
      </w:pPr>
      <w:r w:rsidRPr="00546877">
        <w:rPr>
          <w:b/>
          <w:bCs/>
          <w:sz w:val="36"/>
          <w:szCs w:val="36"/>
        </w:rPr>
        <w:t>Northeast VP Report</w:t>
      </w:r>
    </w:p>
    <w:p w14:paraId="44D70670" w14:textId="77777777" w:rsidR="009655B0" w:rsidRPr="009655B0" w:rsidRDefault="009655B0" w:rsidP="009655B0">
      <w:pPr>
        <w:pStyle w:val="ListParagraph"/>
        <w:numPr>
          <w:ilvl w:val="0"/>
          <w:numId w:val="2"/>
        </w:numPr>
        <w:spacing w:after="0" w:line="240" w:lineRule="auto"/>
        <w:contextualSpacing w:val="0"/>
        <w:rPr>
          <w:rFonts w:eastAsia="Times New Roman"/>
          <w:sz w:val="24"/>
          <w:szCs w:val="24"/>
        </w:rPr>
      </w:pPr>
      <w:r w:rsidRPr="009655B0">
        <w:rPr>
          <w:rFonts w:eastAsia="Times New Roman"/>
          <w:sz w:val="24"/>
          <w:szCs w:val="24"/>
        </w:rPr>
        <w:t xml:space="preserve">UW-Oshkosh EH presentation opportunity </w:t>
      </w:r>
    </w:p>
    <w:p w14:paraId="081ECC8F" w14:textId="77777777" w:rsidR="009655B0" w:rsidRDefault="009655B0" w:rsidP="009655B0">
      <w:pPr>
        <w:pStyle w:val="ListParagraph"/>
        <w:numPr>
          <w:ilvl w:val="0"/>
          <w:numId w:val="3"/>
        </w:numPr>
        <w:spacing w:after="0" w:line="240" w:lineRule="auto"/>
        <w:contextualSpacing w:val="0"/>
        <w:rPr>
          <w:rFonts w:eastAsia="Times New Roman"/>
          <w:color w:val="000000"/>
          <w:sz w:val="24"/>
          <w:szCs w:val="24"/>
        </w:rPr>
      </w:pPr>
      <w:r w:rsidRPr="009655B0">
        <w:rPr>
          <w:rFonts w:eastAsia="Times New Roman"/>
          <w:color w:val="000000"/>
          <w:sz w:val="24"/>
          <w:szCs w:val="24"/>
        </w:rPr>
        <w:t>Would someone be able to come in person or virtually and chat about EH and Food related items on 2/26, 2/28,3/4, or 3/6 at UWO in the 1020-1120 frame? This is for an upper division microbiology course that EH majors are required to take, but generally I have one or two students from this class after graduation get into the field of EH, so the advertising would be great.</w:t>
      </w:r>
    </w:p>
    <w:p w14:paraId="7A00957A" w14:textId="1733EF69" w:rsidR="00AF5A34" w:rsidRPr="009655B0" w:rsidRDefault="00AF5A34" w:rsidP="00AF5A34">
      <w:pPr>
        <w:pStyle w:val="ListParagraph"/>
        <w:numPr>
          <w:ilvl w:val="1"/>
          <w:numId w:val="3"/>
        </w:numPr>
        <w:spacing w:after="0" w:line="240" w:lineRule="auto"/>
        <w:contextualSpacing w:val="0"/>
        <w:rPr>
          <w:rFonts w:eastAsia="Times New Roman"/>
          <w:color w:val="000000"/>
          <w:sz w:val="24"/>
          <w:szCs w:val="24"/>
        </w:rPr>
      </w:pPr>
      <w:r>
        <w:rPr>
          <w:rFonts w:eastAsia="Times New Roman"/>
          <w:color w:val="000000"/>
          <w:sz w:val="24"/>
          <w:szCs w:val="24"/>
        </w:rPr>
        <w:t xml:space="preserve">Laura stated that Festival Foods might be interested. </w:t>
      </w:r>
    </w:p>
    <w:p w14:paraId="3F65A819" w14:textId="0C6CF4B7" w:rsidR="009655B0" w:rsidRPr="009655B0" w:rsidRDefault="009655B0" w:rsidP="009655B0">
      <w:pPr>
        <w:pStyle w:val="ListParagraph"/>
        <w:numPr>
          <w:ilvl w:val="0"/>
          <w:numId w:val="2"/>
        </w:numPr>
        <w:rPr>
          <w:sz w:val="24"/>
          <w:szCs w:val="24"/>
        </w:rPr>
      </w:pPr>
      <w:r w:rsidRPr="009655B0">
        <w:rPr>
          <w:sz w:val="24"/>
          <w:szCs w:val="24"/>
        </w:rPr>
        <w:t>Survey Results (2</w:t>
      </w:r>
      <w:r>
        <w:rPr>
          <w:sz w:val="24"/>
          <w:szCs w:val="24"/>
        </w:rPr>
        <w:t xml:space="preserve"> replies</w:t>
      </w:r>
      <w:r w:rsidRPr="009655B0">
        <w:rPr>
          <w:sz w:val="24"/>
          <w:szCs w:val="24"/>
        </w:rPr>
        <w:t>)</w:t>
      </w:r>
    </w:p>
    <w:p w14:paraId="08A81FEC" w14:textId="16AAA23D" w:rsidR="009655B0" w:rsidRDefault="009655B0" w:rsidP="00365D0A">
      <w:pPr>
        <w:rPr>
          <w:sz w:val="24"/>
          <w:szCs w:val="24"/>
        </w:rPr>
      </w:pPr>
      <w:r w:rsidRPr="009655B0">
        <w:rPr>
          <w:noProof/>
        </w:rPr>
        <w:drawing>
          <wp:inline distT="0" distB="0" distL="0" distR="0" wp14:anchorId="54BF7AFD" wp14:editId="02EFF5BA">
            <wp:extent cx="6623103" cy="1459064"/>
            <wp:effectExtent l="0" t="0" r="6350" b="8255"/>
            <wp:docPr id="334812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8162" cy="1466787"/>
                    </a:xfrm>
                    <a:prstGeom prst="rect">
                      <a:avLst/>
                    </a:prstGeom>
                    <a:noFill/>
                    <a:ln>
                      <a:noFill/>
                    </a:ln>
                  </pic:spPr>
                </pic:pic>
              </a:graphicData>
            </a:graphic>
          </wp:inline>
        </w:drawing>
      </w:r>
    </w:p>
    <w:p w14:paraId="7BF35CDC" w14:textId="7228C77B" w:rsidR="00284EE2" w:rsidRPr="009655B0" w:rsidRDefault="00284EE2" w:rsidP="00365D0A">
      <w:pPr>
        <w:rPr>
          <w:sz w:val="24"/>
          <w:szCs w:val="24"/>
        </w:rPr>
      </w:pPr>
      <w:r>
        <w:rPr>
          <w:sz w:val="24"/>
          <w:szCs w:val="24"/>
        </w:rPr>
        <w:lastRenderedPageBreak/>
        <w:t xml:space="preserve">DeAnna mentioned that all government information is allowed to be used. Stephanie stated that they think they were looking at presentation. There is also the ambassador program </w:t>
      </w:r>
      <w:proofErr w:type="spellStart"/>
      <w:r>
        <w:rPr>
          <w:sz w:val="24"/>
          <w:szCs w:val="24"/>
        </w:rPr>
        <w:t>powerpoint</w:t>
      </w:r>
      <w:proofErr w:type="spellEnd"/>
      <w:r>
        <w:rPr>
          <w:sz w:val="24"/>
          <w:szCs w:val="24"/>
        </w:rPr>
        <w:t>. Maddie recommended we offer a virtual traveling trunk for presentations.</w:t>
      </w:r>
    </w:p>
    <w:p w14:paraId="2963B269" w14:textId="0A9429EF" w:rsidR="009655B0" w:rsidRDefault="009655B0" w:rsidP="009655B0">
      <w:pPr>
        <w:pStyle w:val="ListParagraph"/>
        <w:numPr>
          <w:ilvl w:val="0"/>
          <w:numId w:val="2"/>
        </w:numPr>
        <w:spacing w:after="0" w:line="240" w:lineRule="auto"/>
        <w:rPr>
          <w:rFonts w:eastAsia="Times New Roman"/>
          <w:sz w:val="24"/>
          <w:szCs w:val="24"/>
        </w:rPr>
      </w:pPr>
      <w:r w:rsidRPr="009655B0">
        <w:rPr>
          <w:rFonts w:eastAsia="Times New Roman"/>
          <w:sz w:val="24"/>
          <w:szCs w:val="24"/>
        </w:rPr>
        <w:t>Question: Did WEHA send anyone to NEHA Region 4 Conference? If so, it would be great to highlight their experience and recognize for VP e-newsletter/social media.</w:t>
      </w:r>
    </w:p>
    <w:p w14:paraId="6C243BBF" w14:textId="3296022D" w:rsidR="00284EE2" w:rsidRPr="00BD19F8" w:rsidRDefault="00284EE2" w:rsidP="00BD19F8">
      <w:pPr>
        <w:pStyle w:val="ListParagraph"/>
        <w:numPr>
          <w:ilvl w:val="1"/>
          <w:numId w:val="2"/>
        </w:numPr>
        <w:spacing w:after="0" w:line="240" w:lineRule="auto"/>
        <w:rPr>
          <w:rFonts w:eastAsia="Times New Roman"/>
          <w:sz w:val="24"/>
          <w:szCs w:val="24"/>
        </w:rPr>
      </w:pPr>
      <w:r>
        <w:rPr>
          <w:rFonts w:eastAsia="Times New Roman"/>
          <w:sz w:val="24"/>
          <w:szCs w:val="24"/>
        </w:rPr>
        <w:t>It was Carrie Pohjola. Stephanie will reach out.</w:t>
      </w:r>
    </w:p>
    <w:p w14:paraId="2F1EB5F0" w14:textId="77777777" w:rsidR="009C2DD2" w:rsidRDefault="009C2DD2" w:rsidP="00BA190E">
      <w:pPr>
        <w:rPr>
          <w:b/>
          <w:bCs/>
          <w:sz w:val="36"/>
          <w:szCs w:val="36"/>
        </w:rPr>
      </w:pPr>
    </w:p>
    <w:p w14:paraId="6FCF30BF" w14:textId="77777777" w:rsidR="009C2DD2" w:rsidRDefault="009C2DD2" w:rsidP="00BA190E">
      <w:pPr>
        <w:rPr>
          <w:b/>
          <w:bCs/>
          <w:sz w:val="36"/>
          <w:szCs w:val="36"/>
        </w:rPr>
      </w:pPr>
    </w:p>
    <w:p w14:paraId="491EB97F" w14:textId="5ADF97BE" w:rsidR="000C4202" w:rsidRDefault="00DA0721" w:rsidP="00BA190E">
      <w:pPr>
        <w:rPr>
          <w:b/>
          <w:bCs/>
          <w:sz w:val="36"/>
          <w:szCs w:val="36"/>
        </w:rPr>
      </w:pPr>
      <w:r w:rsidRPr="00546877">
        <w:rPr>
          <w:b/>
          <w:bCs/>
          <w:sz w:val="36"/>
          <w:szCs w:val="36"/>
        </w:rPr>
        <w:t>Treasurer’s Report</w:t>
      </w:r>
    </w:p>
    <w:p w14:paraId="52B54FA0" w14:textId="77777777" w:rsidR="00284EE2" w:rsidRPr="00284EE2" w:rsidRDefault="00284EE2" w:rsidP="00BA190E">
      <w:pPr>
        <w:rPr>
          <w:b/>
          <w:bCs/>
          <w:sz w:val="24"/>
          <w:szCs w:val="24"/>
        </w:rPr>
      </w:pPr>
    </w:p>
    <w:p w14:paraId="1ACBD8B3" w14:textId="69498852" w:rsidR="000C4202" w:rsidRDefault="000C4202" w:rsidP="00DA0721">
      <w:pPr>
        <w:rPr>
          <w:sz w:val="24"/>
          <w:szCs w:val="24"/>
        </w:rPr>
      </w:pPr>
      <w:r w:rsidRPr="000C4202">
        <w:rPr>
          <w:b/>
          <w:noProof/>
          <w:sz w:val="28"/>
          <w:szCs w:val="28"/>
        </w:rPr>
        <mc:AlternateContent>
          <mc:Choice Requires="wps">
            <w:drawing>
              <wp:anchor distT="45720" distB="45720" distL="114300" distR="114300" simplePos="0" relativeHeight="251661312" behindDoc="0" locked="0" layoutInCell="1" allowOverlap="1" wp14:anchorId="10654AA5" wp14:editId="0F24AAA0">
                <wp:simplePos x="0" y="0"/>
                <wp:positionH relativeFrom="column">
                  <wp:posOffset>2540</wp:posOffset>
                </wp:positionH>
                <wp:positionV relativeFrom="paragraph">
                  <wp:posOffset>48260</wp:posOffset>
                </wp:positionV>
                <wp:extent cx="2832735" cy="337820"/>
                <wp:effectExtent l="0" t="0" r="24765" b="24130"/>
                <wp:wrapSquare wrapText="bothSides"/>
                <wp:docPr id="1457666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337820"/>
                        </a:xfrm>
                        <a:prstGeom prst="rect">
                          <a:avLst/>
                        </a:prstGeom>
                        <a:solidFill>
                          <a:schemeClr val="accent6">
                            <a:lumMod val="20000"/>
                            <a:lumOff val="80000"/>
                          </a:schemeClr>
                        </a:solidFill>
                        <a:ln w="9525">
                          <a:solidFill>
                            <a:srgbClr val="000000"/>
                          </a:solidFill>
                          <a:miter lim="800000"/>
                          <a:headEnd/>
                          <a:tailEnd/>
                        </a:ln>
                      </wps:spPr>
                      <wps:txbx>
                        <w:txbxContent>
                          <w:p w14:paraId="5C5ABF18" w14:textId="1FA97701" w:rsidR="000C4202" w:rsidRPr="00BA190E" w:rsidRDefault="000C4202" w:rsidP="000C4202">
                            <w:pPr>
                              <w:rPr>
                                <w:b/>
                                <w:bCs/>
                                <w:sz w:val="28"/>
                                <w:szCs w:val="28"/>
                              </w:rPr>
                            </w:pPr>
                            <w:r w:rsidRPr="00BA190E">
                              <w:rPr>
                                <w:b/>
                                <w:bCs/>
                                <w:sz w:val="28"/>
                                <w:szCs w:val="28"/>
                              </w:rPr>
                              <w:t>FINANCIAL REPORT-</w:t>
                            </w:r>
                            <w:r w:rsidRPr="00BA190E">
                              <w:rPr>
                                <w:b/>
                                <w:bCs/>
                                <w:sz w:val="24"/>
                                <w:szCs w:val="24"/>
                              </w:rPr>
                              <w:t>JANUARY 19, 2024</w:t>
                            </w:r>
                          </w:p>
                          <w:p w14:paraId="3ABF0636" w14:textId="2061E200" w:rsidR="000C4202" w:rsidRDefault="000C4202" w:rsidP="000C4202">
                            <w:pPr>
                              <w:rPr>
                                <w:b/>
                                <w:sz w:val="28"/>
                                <w:szCs w:val="28"/>
                              </w:rPr>
                            </w:pPr>
                          </w:p>
                          <w:p w14:paraId="4D5E1B69" w14:textId="77777777" w:rsidR="000C4202" w:rsidRDefault="000C4202" w:rsidP="000C4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54AA5" id="_x0000_t202" coordsize="21600,21600" o:spt="202" path="m,l,21600r21600,l21600,xe">
                <v:stroke joinstyle="miter"/>
                <v:path gradientshapeok="t" o:connecttype="rect"/>
              </v:shapetype>
              <v:shape id="Text Box 2" o:spid="_x0000_s1026" type="#_x0000_t202" style="position:absolute;margin-left:.2pt;margin-top:3.8pt;width:223.05pt;height:2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" fillcolor="#e2efd9 [665]">
                <v:textbox>
                  <w:txbxContent>
                    <w:p w14:paraId="5C5ABF18" w14:textId="1FA97701" w:rsidR="000C4202" w:rsidRPr="00BA190E" w:rsidRDefault="000C4202" w:rsidP="000C4202">
                      <w:pPr>
                        <w:rPr>
                          <w:b/>
                          <w:bCs/>
                          <w:sz w:val="28"/>
                          <w:szCs w:val="28"/>
                        </w:rPr>
                      </w:pPr>
                      <w:r w:rsidRPr="00BA190E">
                        <w:rPr>
                          <w:b/>
                          <w:bCs/>
                          <w:sz w:val="28"/>
                          <w:szCs w:val="28"/>
                        </w:rPr>
                        <w:t>FINANCIAL REPORT-</w:t>
                      </w:r>
                      <w:r w:rsidRPr="00BA190E">
                        <w:rPr>
                          <w:b/>
                          <w:bCs/>
                          <w:sz w:val="24"/>
                          <w:szCs w:val="24"/>
                        </w:rPr>
                        <w:t>JANUARY 19, 2024</w:t>
                      </w:r>
                    </w:p>
                    <w:p w14:paraId="3ABF0636" w14:textId="2061E200" w:rsidR="000C4202" w:rsidRDefault="000C4202" w:rsidP="000C4202">
                      <w:pPr>
                        <w:rPr>
                          <w:b/>
                          <w:sz w:val="28"/>
                          <w:szCs w:val="28"/>
                        </w:rPr>
                      </w:pPr>
                    </w:p>
                    <w:p w14:paraId="4D5E1B69" w14:textId="77777777" w:rsidR="000C4202" w:rsidRDefault="000C4202" w:rsidP="000C4202"/>
                  </w:txbxContent>
                </v:textbox>
                <w10:wrap type="square"/>
              </v:shape>
            </w:pict>
          </mc:Fallback>
        </mc:AlternateContent>
      </w:r>
    </w:p>
    <w:p w14:paraId="09A4ACDB" w14:textId="77777777" w:rsidR="000C4202" w:rsidRDefault="000C4202" w:rsidP="00DA0721">
      <w:pPr>
        <w:rPr>
          <w:sz w:val="24"/>
          <w:szCs w:val="24"/>
        </w:rPr>
      </w:pPr>
    </w:p>
    <w:p w14:paraId="62FA23B4" w14:textId="194510DD" w:rsidR="00DA0721" w:rsidRPr="00DA0721" w:rsidRDefault="00DA0721" w:rsidP="00DA0721">
      <w:pPr>
        <w:rPr>
          <w:sz w:val="24"/>
          <w:szCs w:val="24"/>
        </w:rPr>
      </w:pPr>
      <w:r w:rsidRPr="00DA0721">
        <w:rPr>
          <w:sz w:val="24"/>
          <w:szCs w:val="24"/>
        </w:rPr>
        <w:t>Summit Credit Union</w:t>
      </w:r>
    </w:p>
    <w:p w14:paraId="31388CB4" w14:textId="4AEC565D" w:rsidR="00DA0721" w:rsidRPr="00DA0721" w:rsidRDefault="00DA0721" w:rsidP="00546877">
      <w:pPr>
        <w:rPr>
          <w:sz w:val="24"/>
          <w:szCs w:val="24"/>
        </w:rPr>
      </w:pPr>
      <w:r w:rsidRPr="00DA0721">
        <w:rPr>
          <w:sz w:val="24"/>
          <w:szCs w:val="24"/>
        </w:rPr>
        <w:tab/>
        <w:t>Business Savings</w:t>
      </w:r>
      <w:r w:rsidRPr="00DA0721">
        <w:rPr>
          <w:sz w:val="24"/>
          <w:szCs w:val="24"/>
        </w:rPr>
        <w:tab/>
      </w:r>
      <w:r w:rsidRPr="00DA0721">
        <w:rPr>
          <w:sz w:val="24"/>
          <w:szCs w:val="24"/>
        </w:rPr>
        <w:tab/>
      </w:r>
      <w:r w:rsidRPr="00DA0721">
        <w:rPr>
          <w:sz w:val="24"/>
          <w:szCs w:val="24"/>
        </w:rPr>
        <w:tab/>
      </w:r>
      <w:r w:rsidRPr="00DA0721">
        <w:rPr>
          <w:sz w:val="24"/>
          <w:szCs w:val="24"/>
        </w:rPr>
        <w:tab/>
      </w:r>
      <w:r w:rsidR="00546877">
        <w:rPr>
          <w:sz w:val="24"/>
          <w:szCs w:val="24"/>
        </w:rPr>
        <w:t xml:space="preserve">         </w:t>
      </w:r>
      <w:r w:rsidRPr="00DA0721">
        <w:rPr>
          <w:sz w:val="24"/>
          <w:szCs w:val="24"/>
        </w:rPr>
        <w:t>9.32</w:t>
      </w:r>
    </w:p>
    <w:p w14:paraId="617AA6D6" w14:textId="5A966473" w:rsidR="00DA0721" w:rsidRPr="00DA0721" w:rsidRDefault="00DA0721" w:rsidP="00546877">
      <w:pPr>
        <w:rPr>
          <w:sz w:val="24"/>
          <w:szCs w:val="24"/>
        </w:rPr>
      </w:pPr>
      <w:r w:rsidRPr="00DA0721">
        <w:rPr>
          <w:sz w:val="24"/>
          <w:szCs w:val="24"/>
        </w:rPr>
        <w:tab/>
        <w:t>Business Dividend Checking</w:t>
      </w:r>
      <w:r>
        <w:rPr>
          <w:sz w:val="24"/>
          <w:szCs w:val="24"/>
        </w:rPr>
        <w:t xml:space="preserve">                     </w:t>
      </w:r>
      <w:r w:rsidR="00546877">
        <w:rPr>
          <w:sz w:val="24"/>
          <w:szCs w:val="24"/>
        </w:rPr>
        <w:t xml:space="preserve">       </w:t>
      </w:r>
      <w:r w:rsidRPr="00DA0721">
        <w:rPr>
          <w:sz w:val="24"/>
          <w:szCs w:val="24"/>
        </w:rPr>
        <w:t xml:space="preserve"> 11,497.13</w:t>
      </w:r>
    </w:p>
    <w:p w14:paraId="395F4A97" w14:textId="2058C763" w:rsidR="00DA0721" w:rsidRPr="00DA0721" w:rsidRDefault="00DA0721" w:rsidP="00546877">
      <w:pPr>
        <w:ind w:firstLine="720"/>
        <w:rPr>
          <w:sz w:val="24"/>
          <w:szCs w:val="24"/>
        </w:rPr>
      </w:pPr>
      <w:r w:rsidRPr="00DA0721">
        <w:rPr>
          <w:sz w:val="24"/>
          <w:szCs w:val="24"/>
        </w:rPr>
        <w:t>Business Money Market Plus</w:t>
      </w:r>
      <w:r>
        <w:rPr>
          <w:sz w:val="24"/>
          <w:szCs w:val="24"/>
        </w:rPr>
        <w:t xml:space="preserve"> </w:t>
      </w:r>
      <w:r w:rsidRPr="00DA0721">
        <w:rPr>
          <w:sz w:val="24"/>
          <w:szCs w:val="24"/>
        </w:rPr>
        <w:tab/>
      </w:r>
      <w:r>
        <w:rPr>
          <w:sz w:val="24"/>
          <w:szCs w:val="24"/>
        </w:rPr>
        <w:t xml:space="preserve">                          </w:t>
      </w:r>
      <w:r w:rsidRPr="00DA0721">
        <w:rPr>
          <w:sz w:val="24"/>
          <w:szCs w:val="24"/>
        </w:rPr>
        <w:tab/>
        <w:t xml:space="preserve">       40.40</w:t>
      </w:r>
    </w:p>
    <w:p w14:paraId="17BD5D72" w14:textId="77777777" w:rsidR="00DA0721" w:rsidRPr="00DA0721" w:rsidRDefault="00DA0721" w:rsidP="00546877">
      <w:pPr>
        <w:rPr>
          <w:sz w:val="24"/>
          <w:szCs w:val="24"/>
        </w:rPr>
      </w:pPr>
      <w:r w:rsidRPr="00DA0721">
        <w:rPr>
          <w:sz w:val="24"/>
          <w:szCs w:val="24"/>
        </w:rPr>
        <w:tab/>
        <w:t>48 Month Certificate 4-3-25</w:t>
      </w:r>
      <w:r w:rsidRPr="00DA0721">
        <w:rPr>
          <w:sz w:val="24"/>
          <w:szCs w:val="24"/>
        </w:rPr>
        <w:tab/>
      </w:r>
      <w:r w:rsidRPr="00DA0721">
        <w:rPr>
          <w:sz w:val="24"/>
          <w:szCs w:val="24"/>
        </w:rPr>
        <w:tab/>
      </w:r>
      <w:proofErr w:type="gramStart"/>
      <w:r w:rsidRPr="00DA0721">
        <w:rPr>
          <w:sz w:val="24"/>
          <w:szCs w:val="24"/>
        </w:rPr>
        <w:tab/>
        <w:t xml:space="preserve">  3,723.80</w:t>
      </w:r>
      <w:proofErr w:type="gramEnd"/>
    </w:p>
    <w:p w14:paraId="56B6A90B" w14:textId="77777777" w:rsidR="00DA0721" w:rsidRPr="00DA0721" w:rsidRDefault="00DA0721" w:rsidP="00546877">
      <w:pPr>
        <w:rPr>
          <w:sz w:val="24"/>
          <w:szCs w:val="24"/>
        </w:rPr>
      </w:pPr>
      <w:r w:rsidRPr="00DA0721">
        <w:rPr>
          <w:sz w:val="24"/>
          <w:szCs w:val="24"/>
        </w:rPr>
        <w:tab/>
        <w:t>48 Month Certificate 4-6-26</w:t>
      </w:r>
      <w:r w:rsidRPr="00DA0721">
        <w:rPr>
          <w:sz w:val="24"/>
          <w:szCs w:val="24"/>
        </w:rPr>
        <w:tab/>
      </w:r>
      <w:r w:rsidRPr="00DA0721">
        <w:rPr>
          <w:sz w:val="24"/>
          <w:szCs w:val="24"/>
        </w:rPr>
        <w:tab/>
      </w:r>
      <w:proofErr w:type="gramStart"/>
      <w:r w:rsidRPr="00DA0721">
        <w:rPr>
          <w:sz w:val="24"/>
          <w:szCs w:val="24"/>
        </w:rPr>
        <w:tab/>
        <w:t xml:space="preserve">  </w:t>
      </w:r>
      <w:r w:rsidRPr="00DA0721">
        <w:rPr>
          <w:sz w:val="24"/>
          <w:szCs w:val="24"/>
          <w:u w:val="single"/>
        </w:rPr>
        <w:t>3,773.17</w:t>
      </w:r>
      <w:proofErr w:type="gramEnd"/>
    </w:p>
    <w:p w14:paraId="387FE18A" w14:textId="2DB3FD41" w:rsidR="00DA0721" w:rsidRPr="00DA0721" w:rsidRDefault="00DA0721" w:rsidP="00546877">
      <w:pPr>
        <w:rPr>
          <w:sz w:val="24"/>
          <w:szCs w:val="24"/>
        </w:rPr>
      </w:pPr>
      <w:r w:rsidRPr="00DA0721">
        <w:rPr>
          <w:sz w:val="24"/>
          <w:szCs w:val="24"/>
        </w:rPr>
        <w:tab/>
      </w:r>
      <w:r w:rsidRPr="00DA0721">
        <w:rPr>
          <w:sz w:val="24"/>
          <w:szCs w:val="24"/>
        </w:rPr>
        <w:tab/>
      </w:r>
      <w:r w:rsidRPr="00DA0721">
        <w:rPr>
          <w:sz w:val="24"/>
          <w:szCs w:val="24"/>
        </w:rPr>
        <w:tab/>
      </w:r>
      <w:r w:rsidRPr="00DA0721">
        <w:rPr>
          <w:sz w:val="24"/>
          <w:szCs w:val="24"/>
        </w:rPr>
        <w:tab/>
      </w:r>
      <w:r w:rsidRPr="00DA0721">
        <w:rPr>
          <w:sz w:val="24"/>
          <w:szCs w:val="24"/>
        </w:rPr>
        <w:tab/>
      </w:r>
      <w:r w:rsidRPr="00DA0721">
        <w:rPr>
          <w:sz w:val="24"/>
          <w:szCs w:val="24"/>
        </w:rPr>
        <w:tab/>
      </w:r>
      <w:r w:rsidRPr="00DA0721">
        <w:rPr>
          <w:sz w:val="24"/>
          <w:szCs w:val="24"/>
        </w:rPr>
        <w:tab/>
        <w:t>19,043.82</w:t>
      </w:r>
    </w:p>
    <w:p w14:paraId="1CFC3D1B" w14:textId="77777777" w:rsidR="00DA0721" w:rsidRPr="00DA0721" w:rsidRDefault="00DA0721" w:rsidP="00546877">
      <w:pPr>
        <w:rPr>
          <w:sz w:val="24"/>
          <w:szCs w:val="24"/>
        </w:rPr>
      </w:pPr>
      <w:r w:rsidRPr="00DA0721">
        <w:rPr>
          <w:sz w:val="24"/>
          <w:szCs w:val="24"/>
        </w:rPr>
        <w:t>Edward Jones</w:t>
      </w:r>
    </w:p>
    <w:p w14:paraId="13C103B6" w14:textId="749F4996" w:rsidR="00DA0721" w:rsidRPr="00DA0721" w:rsidRDefault="00DA0721" w:rsidP="00546877">
      <w:pPr>
        <w:rPr>
          <w:sz w:val="24"/>
          <w:szCs w:val="24"/>
        </w:rPr>
      </w:pPr>
      <w:r w:rsidRPr="00DA0721">
        <w:rPr>
          <w:sz w:val="24"/>
          <w:szCs w:val="24"/>
        </w:rPr>
        <w:tab/>
      </w:r>
      <w:proofErr w:type="spellStart"/>
      <w:r w:rsidRPr="00DA0721">
        <w:rPr>
          <w:sz w:val="24"/>
          <w:szCs w:val="24"/>
        </w:rPr>
        <w:t>Amern</w:t>
      </w:r>
      <w:proofErr w:type="spellEnd"/>
      <w:r w:rsidRPr="00DA0721">
        <w:rPr>
          <w:sz w:val="24"/>
          <w:szCs w:val="24"/>
        </w:rPr>
        <w:t xml:space="preserve"> High Income Trust AHITX</w:t>
      </w:r>
      <w:r w:rsidRPr="00DA0721">
        <w:rPr>
          <w:sz w:val="24"/>
          <w:szCs w:val="24"/>
        </w:rPr>
        <w:tab/>
        <w:t xml:space="preserve">       </w:t>
      </w:r>
      <w:r w:rsidR="00546877">
        <w:rPr>
          <w:sz w:val="24"/>
          <w:szCs w:val="24"/>
        </w:rPr>
        <w:t xml:space="preserve">     </w:t>
      </w:r>
      <w:r w:rsidRPr="00DA0721">
        <w:rPr>
          <w:sz w:val="24"/>
          <w:szCs w:val="24"/>
        </w:rPr>
        <w:t xml:space="preserve"> 12,109.70</w:t>
      </w:r>
    </w:p>
    <w:p w14:paraId="6EB81ADB" w14:textId="50F2E177" w:rsidR="00DA0721" w:rsidRPr="00DA0721" w:rsidRDefault="00DA0721" w:rsidP="00546877">
      <w:pPr>
        <w:rPr>
          <w:sz w:val="24"/>
          <w:szCs w:val="24"/>
        </w:rPr>
      </w:pPr>
      <w:r w:rsidRPr="00DA0721">
        <w:rPr>
          <w:sz w:val="24"/>
          <w:szCs w:val="24"/>
        </w:rPr>
        <w:tab/>
        <w:t>Capital Income CAIBX</w:t>
      </w:r>
      <w:proofErr w:type="gramStart"/>
      <w:r w:rsidRPr="00DA0721">
        <w:rPr>
          <w:sz w:val="24"/>
          <w:szCs w:val="24"/>
        </w:rPr>
        <w:tab/>
        <w:t xml:space="preserve">  </w:t>
      </w:r>
      <w:r w:rsidRPr="00DA0721">
        <w:rPr>
          <w:sz w:val="24"/>
          <w:szCs w:val="24"/>
        </w:rPr>
        <w:tab/>
      </w:r>
      <w:proofErr w:type="gramEnd"/>
      <w:r w:rsidRPr="00DA0721">
        <w:rPr>
          <w:sz w:val="24"/>
          <w:szCs w:val="24"/>
        </w:rPr>
        <w:tab/>
      </w:r>
      <w:r w:rsidRPr="00DA0721">
        <w:rPr>
          <w:sz w:val="24"/>
          <w:szCs w:val="24"/>
        </w:rPr>
        <w:tab/>
        <w:t>59,842.63</w:t>
      </w:r>
    </w:p>
    <w:p w14:paraId="27EB372D" w14:textId="77777777" w:rsidR="00DA0721" w:rsidRPr="00DA0721" w:rsidRDefault="00DA0721" w:rsidP="00546877">
      <w:pPr>
        <w:rPr>
          <w:sz w:val="24"/>
          <w:szCs w:val="24"/>
        </w:rPr>
      </w:pPr>
      <w:r w:rsidRPr="00DA0721">
        <w:rPr>
          <w:sz w:val="24"/>
          <w:szCs w:val="24"/>
        </w:rPr>
        <w:tab/>
        <w:t>Income Fund of America AMECX</w:t>
      </w:r>
      <w:r w:rsidRPr="00DA0721">
        <w:rPr>
          <w:sz w:val="24"/>
          <w:szCs w:val="24"/>
        </w:rPr>
        <w:tab/>
      </w:r>
      <w:r w:rsidRPr="00DA0721">
        <w:rPr>
          <w:sz w:val="24"/>
          <w:szCs w:val="24"/>
        </w:rPr>
        <w:tab/>
        <w:t>23,436.91</w:t>
      </w:r>
    </w:p>
    <w:p w14:paraId="05B07751" w14:textId="73098653" w:rsidR="00DA0721" w:rsidRPr="00DA0721" w:rsidRDefault="00DA0721" w:rsidP="00546877">
      <w:pPr>
        <w:rPr>
          <w:sz w:val="24"/>
          <w:szCs w:val="24"/>
          <w:u w:val="single"/>
        </w:rPr>
      </w:pPr>
      <w:r w:rsidRPr="00DA0721">
        <w:rPr>
          <w:sz w:val="24"/>
          <w:szCs w:val="24"/>
        </w:rPr>
        <w:tab/>
        <w:t>New Perspective Fund ANWPX</w:t>
      </w:r>
      <w:r w:rsidRPr="00DA0721">
        <w:rPr>
          <w:sz w:val="24"/>
          <w:szCs w:val="24"/>
        </w:rPr>
        <w:tab/>
      </w:r>
      <w:r w:rsidR="00546877">
        <w:rPr>
          <w:sz w:val="24"/>
          <w:szCs w:val="24"/>
        </w:rPr>
        <w:t xml:space="preserve">            </w:t>
      </w:r>
      <w:r w:rsidRPr="00DA0721">
        <w:rPr>
          <w:sz w:val="24"/>
          <w:szCs w:val="24"/>
        </w:rPr>
        <w:t xml:space="preserve"> </w:t>
      </w:r>
      <w:r w:rsidRPr="00DA0721">
        <w:rPr>
          <w:sz w:val="24"/>
          <w:szCs w:val="24"/>
          <w:u w:val="single"/>
        </w:rPr>
        <w:t>13,339.34</w:t>
      </w:r>
    </w:p>
    <w:p w14:paraId="5DDE1A38" w14:textId="337A0740" w:rsidR="00DA0721" w:rsidRPr="00BA190E" w:rsidRDefault="00DA0721" w:rsidP="00546877">
      <w:pPr>
        <w:rPr>
          <w:b/>
          <w:bCs/>
          <w:sz w:val="24"/>
          <w:szCs w:val="24"/>
        </w:rPr>
      </w:pPr>
      <w:r w:rsidRPr="00BA190E">
        <w:rPr>
          <w:b/>
          <w:bCs/>
          <w:sz w:val="24"/>
          <w:szCs w:val="24"/>
        </w:rPr>
        <w:t xml:space="preserve">Total Account Value as of 01/19/24 </w:t>
      </w:r>
      <w:r w:rsidRPr="00BA190E">
        <w:rPr>
          <w:b/>
          <w:bCs/>
          <w:sz w:val="24"/>
          <w:szCs w:val="24"/>
        </w:rPr>
        <w:tab/>
        <w:t xml:space="preserve">      </w:t>
      </w:r>
      <w:r w:rsidR="00546877" w:rsidRPr="00BA190E">
        <w:rPr>
          <w:b/>
          <w:bCs/>
          <w:sz w:val="24"/>
          <w:szCs w:val="24"/>
        </w:rPr>
        <w:t xml:space="preserve">                  </w:t>
      </w:r>
      <w:r w:rsidRPr="00BA190E">
        <w:rPr>
          <w:b/>
          <w:bCs/>
          <w:sz w:val="24"/>
          <w:szCs w:val="24"/>
        </w:rPr>
        <w:t>108,728.58</w:t>
      </w:r>
    </w:p>
    <w:p w14:paraId="2CA0AE3C" w14:textId="79B1F5EF" w:rsidR="00DA0721" w:rsidRPr="00546877" w:rsidRDefault="00DA0721" w:rsidP="00DA0721">
      <w:pPr>
        <w:ind w:left="5760" w:firstLine="720"/>
        <w:rPr>
          <w:sz w:val="20"/>
          <w:szCs w:val="20"/>
        </w:rPr>
      </w:pPr>
      <w:r w:rsidRPr="00DA0721">
        <w:rPr>
          <w:sz w:val="24"/>
          <w:szCs w:val="24"/>
        </w:rPr>
        <w:t xml:space="preserve">  </w:t>
      </w:r>
      <w:r w:rsidRPr="00546877">
        <w:rPr>
          <w:sz w:val="20"/>
          <w:szCs w:val="20"/>
        </w:rPr>
        <w:t>(+6,104.05 since 09/13/23)</w:t>
      </w:r>
    </w:p>
    <w:p w14:paraId="10B2820F" w14:textId="372BAE07" w:rsidR="00CE6EB8" w:rsidRDefault="00CE6EB8" w:rsidP="00CE6EB8">
      <w:pPr>
        <w:rPr>
          <w:b/>
          <w:bCs/>
          <w:sz w:val="36"/>
          <w:szCs w:val="36"/>
        </w:rPr>
      </w:pPr>
      <w:r>
        <w:rPr>
          <w:b/>
          <w:bCs/>
          <w:sz w:val="36"/>
          <w:szCs w:val="36"/>
        </w:rPr>
        <w:t>Legislative Committee</w:t>
      </w:r>
    </w:p>
    <w:p w14:paraId="50904404" w14:textId="77777777" w:rsidR="00CE6EB8" w:rsidRDefault="00CE6EB8" w:rsidP="00CE6EB8">
      <w:pPr>
        <w:rPr>
          <w:b/>
          <w:bCs/>
          <w:sz w:val="28"/>
          <w:szCs w:val="28"/>
          <w:u w:val="single"/>
        </w:rPr>
      </w:pPr>
      <w:r>
        <w:rPr>
          <w:b/>
          <w:bCs/>
          <w:sz w:val="28"/>
          <w:szCs w:val="28"/>
          <w:u w:val="single"/>
        </w:rPr>
        <w:t>Bills</w:t>
      </w:r>
    </w:p>
    <w:bookmarkStart w:id="3" w:name="_Hlk156472141"/>
    <w:p w14:paraId="498E2E69" w14:textId="77777777" w:rsidR="00CE6EB8" w:rsidRDefault="00CE6EB8" w:rsidP="00CE6EB8">
      <w:pPr>
        <w:spacing w:after="0" w:line="240" w:lineRule="auto"/>
        <w:rPr>
          <w:rFonts w:ascii="Calibri" w:eastAsia="Times New Roman" w:hAnsi="Calibri" w:cs="Calibri"/>
        </w:rPr>
      </w:pPr>
      <w:r>
        <w:fldChar w:fldCharType="begin"/>
      </w:r>
      <w:r>
        <w:instrText>HYPERLINK "https://docs.legis.wisconsin.gov/2023/proposals/reg/asm/bill/ab5"</w:instrText>
      </w:r>
      <w:r>
        <w:fldChar w:fldCharType="separate"/>
      </w:r>
      <w:r>
        <w:rPr>
          <w:rStyle w:val="Hyperlink"/>
          <w:rFonts w:ascii="Calibri" w:eastAsia="Times New Roman" w:hAnsi="Calibri" w:cs="Calibri"/>
          <w:sz w:val="24"/>
          <w:szCs w:val="24"/>
        </w:rPr>
        <w:t>AB 5</w:t>
      </w:r>
      <w:r>
        <w:fldChar w:fldCharType="end"/>
      </w:r>
      <w:r>
        <w:rPr>
          <w:rFonts w:ascii="Calibri" w:eastAsia="Times New Roman" w:hAnsi="Calibri" w:cs="Calibri"/>
          <w:sz w:val="24"/>
          <w:szCs w:val="24"/>
          <w:u w:val="single"/>
        </w:rPr>
        <w:t xml:space="preserve"> (SB 3)-</w:t>
      </w:r>
      <w:r>
        <w:rPr>
          <w:rFonts w:ascii="Calibri" w:eastAsia="Times New Roman" w:hAnsi="Calibri" w:cs="Calibri"/>
        </w:rPr>
        <w:t xml:space="preserve"> Pools in TRHs: Prohibits DATCP from regulating pools at short-term </w:t>
      </w:r>
      <w:proofErr w:type="gramStart"/>
      <w:r>
        <w:rPr>
          <w:rFonts w:ascii="Calibri" w:eastAsia="Times New Roman" w:hAnsi="Calibri" w:cs="Calibri"/>
        </w:rPr>
        <w:t>rentals</w:t>
      </w:r>
      <w:proofErr w:type="gramEnd"/>
    </w:p>
    <w:p w14:paraId="6E974DA1" w14:textId="77777777" w:rsidR="00CE6EB8" w:rsidRDefault="00CE6EB8" w:rsidP="00CE6EB8">
      <w:pPr>
        <w:spacing w:after="0" w:line="240" w:lineRule="auto"/>
        <w:rPr>
          <w:rFonts w:ascii="Calibri" w:eastAsia="Times New Roman" w:hAnsi="Calibri" w:cs="Calibri"/>
        </w:rPr>
      </w:pPr>
    </w:p>
    <w:p w14:paraId="3D8A1160"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 xml:space="preserve">Updates: </w:t>
      </w:r>
    </w:p>
    <w:p w14:paraId="74C95B53" w14:textId="77777777" w:rsidR="00CE6EB8" w:rsidRDefault="00CE6EB8" w:rsidP="00CE6EB8">
      <w:pPr>
        <w:spacing w:line="240" w:lineRule="auto"/>
        <w:contextualSpacing/>
        <w:rPr>
          <w:rFonts w:ascii="Calibri" w:eastAsia="Times New Roman" w:hAnsi="Calibri" w:cs="Calibri"/>
        </w:rPr>
      </w:pPr>
      <w:r>
        <w:rPr>
          <w:rFonts w:ascii="Calibri" w:eastAsia="Times New Roman" w:hAnsi="Calibri" w:cs="Calibri"/>
        </w:rPr>
        <w:tab/>
        <w:t>3/14: Referred to Committee on Tourism (Assembly)</w:t>
      </w:r>
    </w:p>
    <w:p w14:paraId="6BC17BFB" w14:textId="77777777" w:rsidR="00CE6EB8" w:rsidRDefault="00CE6EB8" w:rsidP="00CE6EB8">
      <w:pPr>
        <w:spacing w:line="240" w:lineRule="auto"/>
        <w:contextualSpacing/>
        <w:rPr>
          <w:rFonts w:ascii="Calibri" w:eastAsia="Times New Roman" w:hAnsi="Calibri" w:cs="Calibri"/>
        </w:rPr>
      </w:pPr>
      <w:r>
        <w:rPr>
          <w:rFonts w:ascii="Calibri" w:eastAsia="Times New Roman" w:hAnsi="Calibri" w:cs="Calibri"/>
        </w:rPr>
        <w:lastRenderedPageBreak/>
        <w:tab/>
        <w:t>3/22: Referred to Committee on Administrative Rules (Senate)</w:t>
      </w:r>
    </w:p>
    <w:p w14:paraId="78BE3DB2" w14:textId="68C2822E" w:rsidR="00CE6EB8" w:rsidRDefault="00CE6EB8" w:rsidP="00CE6EB8">
      <w:pPr>
        <w:spacing w:before="240" w:after="0" w:line="240" w:lineRule="auto"/>
        <w:rPr>
          <w:rFonts w:ascii="Calibri" w:eastAsia="Times New Roman" w:hAnsi="Calibri" w:cs="Calibri"/>
          <w:b/>
          <w:bCs/>
        </w:rPr>
      </w:pPr>
      <w:r>
        <w:rPr>
          <w:rFonts w:ascii="Calibri" w:eastAsia="Times New Roman" w:hAnsi="Calibri" w:cs="Calibri"/>
          <w:b/>
          <w:bCs/>
        </w:rPr>
        <w:t>*Committee created a letter to submit to the WEHA Board.</w:t>
      </w:r>
      <w:r w:rsidR="00705412">
        <w:rPr>
          <w:rFonts w:ascii="Calibri" w:eastAsia="Times New Roman" w:hAnsi="Calibri" w:cs="Calibri"/>
          <w:b/>
          <w:bCs/>
        </w:rPr>
        <w:t xml:space="preserve"> </w:t>
      </w:r>
    </w:p>
    <w:p w14:paraId="3706F821" w14:textId="77777777" w:rsidR="00705412" w:rsidRDefault="00705412" w:rsidP="00705412">
      <w:pPr>
        <w:rPr>
          <w:rFonts w:ascii="Calibri" w:eastAsia="Times New Roman" w:hAnsi="Calibri" w:cs="Calibri"/>
          <w:b/>
          <w:bCs/>
        </w:rPr>
      </w:pPr>
      <w:r>
        <w:rPr>
          <w:rFonts w:ascii="Calibri" w:eastAsia="Times New Roman" w:hAnsi="Calibri" w:cs="Calibri"/>
          <w:b/>
          <w:bCs/>
        </w:rPr>
        <w:tab/>
      </w:r>
    </w:p>
    <w:p w14:paraId="74F19DB9" w14:textId="77777777" w:rsidR="00705412" w:rsidRDefault="00705412" w:rsidP="00705412">
      <w:pPr>
        <w:rPr>
          <w:rFonts w:ascii="Calibri" w:eastAsia="Times New Roman" w:hAnsi="Calibri" w:cs="Calibri"/>
          <w:b/>
          <w:bCs/>
        </w:rPr>
      </w:pPr>
    </w:p>
    <w:p w14:paraId="560175AC" w14:textId="77777777" w:rsidR="00705412" w:rsidRDefault="00705412" w:rsidP="00705412">
      <w:pPr>
        <w:rPr>
          <w:rFonts w:ascii="Calibri" w:eastAsia="Times New Roman" w:hAnsi="Calibri" w:cs="Calibri"/>
          <w:b/>
          <w:bCs/>
        </w:rPr>
      </w:pPr>
    </w:p>
    <w:p w14:paraId="238C86D6" w14:textId="743CA7E2" w:rsidR="00705412" w:rsidRDefault="00705412" w:rsidP="00705412">
      <w:pPr>
        <w:ind w:firstLine="720"/>
      </w:pPr>
      <w:r>
        <w:t>January 12</w:t>
      </w:r>
      <w:r>
        <w:rPr>
          <w:vertAlign w:val="superscript"/>
        </w:rPr>
        <w:t>th</w:t>
      </w:r>
      <w:r>
        <w:t>, 2024</w:t>
      </w:r>
    </w:p>
    <w:p w14:paraId="611D837A" w14:textId="77777777" w:rsidR="00705412" w:rsidRDefault="00705412" w:rsidP="00705412">
      <w:pPr>
        <w:jc w:val="center"/>
      </w:pPr>
      <w:r>
        <w:t>RE: Assembly Bill 5 (Senate Bill 3)</w:t>
      </w:r>
    </w:p>
    <w:p w14:paraId="4449C0F4" w14:textId="77777777" w:rsidR="00705412" w:rsidRDefault="00705412" w:rsidP="00705412"/>
    <w:p w14:paraId="5C7C1E1D" w14:textId="77777777" w:rsidR="00705412" w:rsidRDefault="00705412" w:rsidP="00705412">
      <w:pPr>
        <w:ind w:firstLine="720"/>
      </w:pPr>
      <w:r>
        <w:t>Dear WEHA Board Members:</w:t>
      </w:r>
    </w:p>
    <w:p w14:paraId="209C37B2" w14:textId="77777777" w:rsidR="00705412" w:rsidRDefault="00705412" w:rsidP="00705412">
      <w:pPr>
        <w:ind w:left="720" w:firstLine="720"/>
      </w:pPr>
      <w:r>
        <w:t>The members of the Legislative Committee recommends that pools in tourist rooming houses be held to a commercial pool standard and be licensed if being used by the public. Without the following requirements, there is no way to reasonably ensure the safety of pool or a whirlpool:</w:t>
      </w:r>
    </w:p>
    <w:p w14:paraId="2411767E" w14:textId="77777777" w:rsidR="00705412" w:rsidRDefault="00705412" w:rsidP="00705412">
      <w:pPr>
        <w:pStyle w:val="ListParagraph"/>
        <w:numPr>
          <w:ilvl w:val="0"/>
          <w:numId w:val="6"/>
        </w:numPr>
      </w:pPr>
      <w:r>
        <w:t>automatic chemical feeders</w:t>
      </w:r>
    </w:p>
    <w:p w14:paraId="4CFB768C" w14:textId="77777777" w:rsidR="00705412" w:rsidRDefault="00705412" w:rsidP="00705412">
      <w:pPr>
        <w:pStyle w:val="ListParagraph"/>
        <w:numPr>
          <w:ilvl w:val="0"/>
          <w:numId w:val="6"/>
        </w:numPr>
      </w:pPr>
      <w:r>
        <w:t xml:space="preserve">Virginia-Graeme Baker Act drain </w:t>
      </w:r>
      <w:proofErr w:type="gramStart"/>
      <w:r>
        <w:t>covers</w:t>
      </w:r>
      <w:proofErr w:type="gramEnd"/>
    </w:p>
    <w:p w14:paraId="65FFAA3B" w14:textId="77777777" w:rsidR="00705412" w:rsidRDefault="00705412" w:rsidP="00705412">
      <w:pPr>
        <w:pStyle w:val="ListParagraph"/>
        <w:numPr>
          <w:ilvl w:val="0"/>
          <w:numId w:val="6"/>
        </w:numPr>
      </w:pPr>
      <w:r>
        <w:t>water chemistry testing</w:t>
      </w:r>
    </w:p>
    <w:p w14:paraId="1C327D51" w14:textId="77777777" w:rsidR="00705412" w:rsidRDefault="00705412" w:rsidP="00705412">
      <w:pPr>
        <w:pStyle w:val="ListParagraph"/>
        <w:numPr>
          <w:ilvl w:val="0"/>
          <w:numId w:val="6"/>
        </w:numPr>
      </w:pPr>
      <w:r>
        <w:t>general safety (e.g., locking gate, fencing)</w:t>
      </w:r>
    </w:p>
    <w:p w14:paraId="57FE44C5" w14:textId="77777777" w:rsidR="00705412" w:rsidRDefault="00705412" w:rsidP="00705412">
      <w:pPr>
        <w:ind w:left="720" w:firstLine="720"/>
      </w:pPr>
      <w:r>
        <w:t xml:space="preserve">If they are not held to a commercial standard, public use of the pools should come with a required advisory statement posted in the pool area that the pool is not inspected and that the pool is to be used at the risk of the renter. This is </w:t>
      </w:r>
      <w:proofErr w:type="gramStart"/>
      <w:r>
        <w:t>similar to</w:t>
      </w:r>
      <w:proofErr w:type="gramEnd"/>
      <w:r>
        <w:t xml:space="preserve"> the requirements for home bakers to post a sign stating, “food was produced in a home kitchen not subject to licensing and inspection.”  Sanitarians should not be put in a position to make any statements regarding the safety or operation a pool unless a minimum licensable standard is required.  </w:t>
      </w:r>
    </w:p>
    <w:p w14:paraId="50A12A2F" w14:textId="77777777" w:rsidR="00705412" w:rsidRDefault="00705412" w:rsidP="00705412"/>
    <w:p w14:paraId="51DC2723" w14:textId="77777777" w:rsidR="00705412" w:rsidRDefault="00705412" w:rsidP="00705412">
      <w:pPr>
        <w:ind w:firstLine="720"/>
      </w:pPr>
      <w:r>
        <w:t xml:space="preserve">Regards, </w:t>
      </w:r>
    </w:p>
    <w:p w14:paraId="05D6504C" w14:textId="77777777" w:rsidR="00705412" w:rsidRDefault="00705412" w:rsidP="00705412">
      <w:pPr>
        <w:ind w:firstLine="720"/>
      </w:pPr>
      <w:r>
        <w:t>Legislative Committee</w:t>
      </w:r>
    </w:p>
    <w:p w14:paraId="09D31A47" w14:textId="77777777" w:rsidR="00705412" w:rsidRDefault="00705412" w:rsidP="00705412">
      <w:pPr>
        <w:spacing w:after="0" w:line="240" w:lineRule="auto"/>
        <w:ind w:firstLine="720"/>
        <w:rPr>
          <w:sz w:val="24"/>
          <w:szCs w:val="24"/>
        </w:rPr>
      </w:pPr>
      <w:r>
        <w:rPr>
          <w:sz w:val="24"/>
          <w:szCs w:val="24"/>
        </w:rPr>
        <w:t>Sara Gutche, Chair</w:t>
      </w:r>
      <w:r>
        <w:rPr>
          <w:sz w:val="24"/>
          <w:szCs w:val="24"/>
        </w:rPr>
        <w:tab/>
        <w:t>Dale Grosskurth</w:t>
      </w:r>
    </w:p>
    <w:p w14:paraId="02A3BEC8" w14:textId="77777777" w:rsidR="00705412" w:rsidRDefault="00705412" w:rsidP="00705412">
      <w:pPr>
        <w:spacing w:after="0" w:line="240" w:lineRule="auto"/>
        <w:ind w:firstLine="720"/>
        <w:rPr>
          <w:sz w:val="24"/>
          <w:szCs w:val="24"/>
        </w:rPr>
      </w:pPr>
      <w:r>
        <w:rPr>
          <w:sz w:val="24"/>
          <w:szCs w:val="24"/>
        </w:rPr>
        <w:t>Amy Goettmann</w:t>
      </w:r>
      <w:r>
        <w:rPr>
          <w:sz w:val="24"/>
          <w:szCs w:val="24"/>
        </w:rPr>
        <w:tab/>
        <w:t>Brian Hobbs</w:t>
      </w:r>
    </w:p>
    <w:p w14:paraId="5EDABFD8" w14:textId="77777777" w:rsidR="00705412" w:rsidRDefault="00705412" w:rsidP="00705412">
      <w:pPr>
        <w:spacing w:after="0" w:line="240" w:lineRule="auto"/>
        <w:ind w:firstLine="720"/>
        <w:rPr>
          <w:sz w:val="24"/>
          <w:szCs w:val="24"/>
        </w:rPr>
      </w:pPr>
      <w:r>
        <w:rPr>
          <w:sz w:val="24"/>
          <w:szCs w:val="24"/>
        </w:rPr>
        <w:t>Todd Drew</w:t>
      </w:r>
      <w:r>
        <w:rPr>
          <w:sz w:val="24"/>
          <w:szCs w:val="24"/>
        </w:rPr>
        <w:tab/>
      </w:r>
      <w:r>
        <w:rPr>
          <w:sz w:val="24"/>
          <w:szCs w:val="24"/>
        </w:rPr>
        <w:tab/>
        <w:t>Nicole Nichols</w:t>
      </w:r>
    </w:p>
    <w:p w14:paraId="3E022809" w14:textId="08FE9C5D" w:rsidR="00705412" w:rsidRDefault="00705412" w:rsidP="00CE6EB8">
      <w:pPr>
        <w:spacing w:before="240" w:after="0" w:line="240" w:lineRule="auto"/>
        <w:rPr>
          <w:rFonts w:ascii="Calibri" w:eastAsia="Times New Roman" w:hAnsi="Calibri" w:cs="Calibri"/>
          <w:b/>
          <w:bCs/>
        </w:rPr>
      </w:pPr>
    </w:p>
    <w:bookmarkEnd w:id="3"/>
    <w:p w14:paraId="3551DD0F" w14:textId="77777777" w:rsidR="00CE6EB8" w:rsidRDefault="00CE6EB8" w:rsidP="00CE6EB8">
      <w:pPr>
        <w:spacing w:after="0" w:line="240" w:lineRule="auto"/>
        <w:rPr>
          <w:rFonts w:ascii="Calibri" w:eastAsia="Times New Roman" w:hAnsi="Calibri" w:cs="Calibri"/>
          <w:sz w:val="24"/>
          <w:szCs w:val="24"/>
          <w:u w:val="single"/>
        </w:rPr>
      </w:pPr>
    </w:p>
    <w:p w14:paraId="209A6AFB"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10 (SB 13)-</w:t>
      </w:r>
      <w:r>
        <w:rPr>
          <w:rFonts w:ascii="Calibri" w:eastAsia="Times New Roman" w:hAnsi="Calibri" w:cs="Calibri"/>
        </w:rPr>
        <w:t xml:space="preserve"> Eliminating the land recycling </w:t>
      </w:r>
      <w:proofErr w:type="gramStart"/>
      <w:r>
        <w:rPr>
          <w:rFonts w:ascii="Calibri" w:eastAsia="Times New Roman" w:hAnsi="Calibri" w:cs="Calibri"/>
        </w:rPr>
        <w:t>program</w:t>
      </w:r>
      <w:proofErr w:type="gramEnd"/>
    </w:p>
    <w:p w14:paraId="5F06F38D" w14:textId="77777777" w:rsidR="00CE6EB8" w:rsidRDefault="00CE6EB8" w:rsidP="00CE6EB8">
      <w:pPr>
        <w:spacing w:after="0" w:line="240" w:lineRule="auto"/>
        <w:rPr>
          <w:rFonts w:ascii="Calibri" w:eastAsia="Times New Roman" w:hAnsi="Calibri" w:cs="Calibri"/>
        </w:rPr>
      </w:pPr>
    </w:p>
    <w:p w14:paraId="28BA564B"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0F8D4E92"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r>
      <w:r>
        <w:rPr>
          <w:rFonts w:ascii="Calibri" w:eastAsia="Times New Roman" w:hAnsi="Calibri" w:cs="Calibri"/>
          <w:color w:val="FF0000"/>
        </w:rPr>
        <w:t xml:space="preserve">3/30: Executive action </w:t>
      </w:r>
      <w:proofErr w:type="gramStart"/>
      <w:r>
        <w:rPr>
          <w:rFonts w:ascii="Calibri" w:eastAsia="Times New Roman" w:hAnsi="Calibri" w:cs="Calibri"/>
          <w:color w:val="FF0000"/>
        </w:rPr>
        <w:t>taken</w:t>
      </w:r>
      <w:proofErr w:type="gramEnd"/>
    </w:p>
    <w:p w14:paraId="3B0BE9EA" w14:textId="77777777" w:rsidR="00CE6EB8" w:rsidRDefault="00CE6EB8" w:rsidP="00CE6EB8">
      <w:pPr>
        <w:spacing w:after="0" w:line="240" w:lineRule="auto"/>
        <w:rPr>
          <w:rFonts w:ascii="Calibri" w:eastAsia="Times New Roman" w:hAnsi="Calibri" w:cs="Calibri"/>
        </w:rPr>
      </w:pPr>
    </w:p>
    <w:p w14:paraId="53199CA9"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44 (SB 46)-</w:t>
      </w:r>
      <w:r>
        <w:rPr>
          <w:rFonts w:ascii="Calibri" w:eastAsia="Times New Roman" w:hAnsi="Calibri" w:cs="Calibri"/>
        </w:rPr>
        <w:t xml:space="preserve">Responsibility of a property owner for discharge of a hazardous substance by another: exempts property owners from discharge of hazardous waste on their property if certain conditions are </w:t>
      </w:r>
      <w:proofErr w:type="gramStart"/>
      <w:r>
        <w:rPr>
          <w:rFonts w:ascii="Calibri" w:eastAsia="Times New Roman" w:hAnsi="Calibri" w:cs="Calibri"/>
        </w:rPr>
        <w:t>met</w:t>
      </w:r>
      <w:proofErr w:type="gramEnd"/>
    </w:p>
    <w:p w14:paraId="189BD364" w14:textId="77777777" w:rsidR="00CE6EB8" w:rsidRDefault="00CE6EB8" w:rsidP="00CE6EB8">
      <w:pPr>
        <w:spacing w:after="0" w:line="240" w:lineRule="auto"/>
        <w:rPr>
          <w:rFonts w:ascii="Calibri" w:eastAsia="Times New Roman" w:hAnsi="Calibri" w:cs="Calibri"/>
        </w:rPr>
      </w:pPr>
    </w:p>
    <w:p w14:paraId="2D096E8F"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 xml:space="preserve">Updates: </w:t>
      </w:r>
    </w:p>
    <w:p w14:paraId="5DE32583"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2/20: Referred to Committee on Environment</w:t>
      </w:r>
    </w:p>
    <w:p w14:paraId="6E22E9F4"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1/11/24: Public Hearing Held</w:t>
      </w:r>
    </w:p>
    <w:p w14:paraId="4C762DE6" w14:textId="77777777" w:rsidR="00CE6EB8" w:rsidRDefault="00CE6EB8" w:rsidP="00CE6EB8">
      <w:pPr>
        <w:spacing w:after="0" w:line="240" w:lineRule="auto"/>
        <w:rPr>
          <w:rFonts w:ascii="Calibri" w:eastAsia="Times New Roman" w:hAnsi="Calibri" w:cs="Calibri"/>
        </w:rPr>
      </w:pPr>
    </w:p>
    <w:p w14:paraId="6CCBBEEC"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64 (SB 58)-</w:t>
      </w:r>
      <w:r>
        <w:rPr>
          <w:rFonts w:ascii="Calibri" w:eastAsia="Times New Roman" w:hAnsi="Calibri" w:cs="Calibri"/>
        </w:rPr>
        <w:t xml:space="preserve">Nitrate Contamination &amp; well compensation grant program-Expands eligibility criteria for </w:t>
      </w:r>
      <w:proofErr w:type="gramStart"/>
      <w:r>
        <w:rPr>
          <w:rFonts w:ascii="Calibri" w:eastAsia="Times New Roman" w:hAnsi="Calibri" w:cs="Calibri"/>
        </w:rPr>
        <w:t>grant</w:t>
      </w:r>
      <w:proofErr w:type="gramEnd"/>
    </w:p>
    <w:p w14:paraId="5F6852ED" w14:textId="77777777" w:rsidR="00CE6EB8" w:rsidRDefault="00CE6EB8" w:rsidP="00CE6EB8">
      <w:pPr>
        <w:spacing w:after="0" w:line="240" w:lineRule="auto"/>
        <w:rPr>
          <w:rFonts w:ascii="Calibri" w:eastAsia="Times New Roman" w:hAnsi="Calibri" w:cs="Calibri"/>
        </w:rPr>
      </w:pPr>
    </w:p>
    <w:p w14:paraId="40423D37"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 xml:space="preserve">Updates: </w:t>
      </w:r>
    </w:p>
    <w:p w14:paraId="48334F21" w14:textId="77777777" w:rsidR="00CE6EB8" w:rsidRDefault="00CE6EB8" w:rsidP="00CE6EB8">
      <w:pPr>
        <w:spacing w:after="0" w:line="240" w:lineRule="auto"/>
        <w:ind w:firstLine="720"/>
        <w:rPr>
          <w:rFonts w:ascii="Calibri" w:eastAsia="Times New Roman" w:hAnsi="Calibri" w:cs="Calibri"/>
        </w:rPr>
      </w:pPr>
      <w:r>
        <w:rPr>
          <w:rFonts w:ascii="Calibri" w:eastAsia="Times New Roman" w:hAnsi="Calibri" w:cs="Calibri"/>
          <w:color w:val="FF0000"/>
        </w:rPr>
        <w:t xml:space="preserve">4/11: Executive action </w:t>
      </w:r>
      <w:proofErr w:type="gramStart"/>
      <w:r>
        <w:rPr>
          <w:rFonts w:ascii="Calibri" w:eastAsia="Times New Roman" w:hAnsi="Calibri" w:cs="Calibri"/>
          <w:color w:val="FF0000"/>
        </w:rPr>
        <w:t>taken</w:t>
      </w:r>
      <w:proofErr w:type="gramEnd"/>
    </w:p>
    <w:p w14:paraId="736F9142" w14:textId="77777777" w:rsidR="00CE6EB8" w:rsidRDefault="00CE6EB8" w:rsidP="00CE6EB8">
      <w:pPr>
        <w:spacing w:after="0" w:line="240" w:lineRule="auto"/>
        <w:rPr>
          <w:rFonts w:ascii="Calibri" w:eastAsia="Times New Roman" w:hAnsi="Calibri" w:cs="Calibri"/>
        </w:rPr>
      </w:pPr>
    </w:p>
    <w:p w14:paraId="1A247CE0"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65 (SB 59)-</w:t>
      </w:r>
      <w:r>
        <w:rPr>
          <w:rFonts w:ascii="Calibri" w:eastAsia="Times New Roman" w:hAnsi="Calibri" w:cs="Calibri"/>
        </w:rPr>
        <w:t xml:space="preserve">Producer-led watershed, lake &amp; river protection grants: Expands eligibility for protection </w:t>
      </w:r>
      <w:proofErr w:type="gramStart"/>
      <w:r>
        <w:rPr>
          <w:rFonts w:ascii="Calibri" w:eastAsia="Times New Roman" w:hAnsi="Calibri" w:cs="Calibri"/>
        </w:rPr>
        <w:t>grants</w:t>
      </w:r>
      <w:proofErr w:type="gramEnd"/>
    </w:p>
    <w:p w14:paraId="04D7666F" w14:textId="77777777" w:rsidR="00CE6EB8" w:rsidRDefault="00CE6EB8" w:rsidP="00CE6EB8">
      <w:pPr>
        <w:spacing w:after="0" w:line="240" w:lineRule="auto"/>
        <w:rPr>
          <w:rFonts w:ascii="Calibri" w:eastAsia="Times New Roman" w:hAnsi="Calibri" w:cs="Calibri"/>
        </w:rPr>
      </w:pPr>
    </w:p>
    <w:p w14:paraId="5681679F"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3D711A8D" w14:textId="77777777" w:rsidR="00CE6EB8" w:rsidRDefault="00CE6EB8" w:rsidP="00CE6EB8">
      <w:pPr>
        <w:spacing w:after="0" w:line="240" w:lineRule="auto"/>
        <w:rPr>
          <w:rFonts w:ascii="Calibri" w:eastAsia="Times New Roman" w:hAnsi="Calibri" w:cs="Calibri"/>
          <w:color w:val="FF0000"/>
        </w:rPr>
      </w:pPr>
      <w:r>
        <w:rPr>
          <w:rFonts w:ascii="Calibri" w:eastAsia="Times New Roman" w:hAnsi="Calibri" w:cs="Calibri"/>
        </w:rPr>
        <w:tab/>
      </w:r>
      <w:r>
        <w:rPr>
          <w:rFonts w:ascii="Calibri" w:eastAsia="Times New Roman" w:hAnsi="Calibri" w:cs="Calibri"/>
          <w:color w:val="FF0000"/>
        </w:rPr>
        <w:t xml:space="preserve">3/30: Executive action </w:t>
      </w:r>
      <w:proofErr w:type="gramStart"/>
      <w:r>
        <w:rPr>
          <w:rFonts w:ascii="Calibri" w:eastAsia="Times New Roman" w:hAnsi="Calibri" w:cs="Calibri"/>
          <w:color w:val="FF0000"/>
        </w:rPr>
        <w:t>taken</w:t>
      </w:r>
      <w:proofErr w:type="gramEnd"/>
    </w:p>
    <w:p w14:paraId="37145A41" w14:textId="77777777" w:rsidR="00CE6EB8" w:rsidRDefault="00CE6EB8" w:rsidP="00CE6EB8">
      <w:pPr>
        <w:spacing w:after="0" w:line="240" w:lineRule="auto"/>
        <w:rPr>
          <w:rFonts w:ascii="Calibri" w:eastAsia="Times New Roman" w:hAnsi="Calibri" w:cs="Calibri"/>
          <w:color w:val="FF0000"/>
        </w:rPr>
      </w:pPr>
      <w:r>
        <w:rPr>
          <w:rFonts w:ascii="Calibri" w:eastAsia="Times New Roman" w:hAnsi="Calibri" w:cs="Calibri"/>
          <w:color w:val="FF0000"/>
        </w:rPr>
        <w:tab/>
        <w:t xml:space="preserve">5/8: Enacted into </w:t>
      </w:r>
      <w:proofErr w:type="gramStart"/>
      <w:r>
        <w:rPr>
          <w:rFonts w:ascii="Calibri" w:eastAsia="Times New Roman" w:hAnsi="Calibri" w:cs="Calibri"/>
          <w:color w:val="FF0000"/>
        </w:rPr>
        <w:t>law</w:t>
      </w:r>
      <w:proofErr w:type="gramEnd"/>
    </w:p>
    <w:p w14:paraId="22D750F2" w14:textId="77777777" w:rsidR="00CE6EB8" w:rsidRDefault="00CE6EB8" w:rsidP="00CE6EB8">
      <w:pPr>
        <w:spacing w:after="0" w:line="240" w:lineRule="auto"/>
        <w:rPr>
          <w:rFonts w:ascii="Calibri" w:eastAsia="Times New Roman" w:hAnsi="Calibri" w:cs="Calibri"/>
        </w:rPr>
      </w:pPr>
    </w:p>
    <w:p w14:paraId="39492BE1"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155 (SB 148)-</w:t>
      </w:r>
      <w:r>
        <w:rPr>
          <w:rFonts w:ascii="Calibri" w:eastAsia="Times New Roman" w:hAnsi="Calibri" w:cs="Calibri"/>
        </w:rPr>
        <w:t xml:space="preserve"> Regulation of soda water beverage equipment/vending machines: Prohibits DATCP from regulating terms of sale or rental of soda water equipment/vending </w:t>
      </w:r>
      <w:proofErr w:type="gramStart"/>
      <w:r>
        <w:rPr>
          <w:rFonts w:ascii="Calibri" w:eastAsia="Times New Roman" w:hAnsi="Calibri" w:cs="Calibri"/>
        </w:rPr>
        <w:t>machines</w:t>
      </w:r>
      <w:proofErr w:type="gramEnd"/>
    </w:p>
    <w:p w14:paraId="47253A05" w14:textId="77777777" w:rsidR="00CE6EB8" w:rsidRDefault="00CE6EB8" w:rsidP="00CE6EB8">
      <w:pPr>
        <w:spacing w:after="0" w:line="240" w:lineRule="auto"/>
        <w:rPr>
          <w:rFonts w:ascii="Calibri" w:eastAsia="Times New Roman" w:hAnsi="Calibri" w:cs="Calibri"/>
        </w:rPr>
      </w:pPr>
    </w:p>
    <w:p w14:paraId="7A2F9F24"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 xml:space="preserve">Updates: </w:t>
      </w:r>
    </w:p>
    <w:p w14:paraId="0FF9134E"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 xml:space="preserve">5/1: Fiscal Estimate </w:t>
      </w:r>
      <w:proofErr w:type="gramStart"/>
      <w:r>
        <w:rPr>
          <w:rFonts w:ascii="Calibri" w:eastAsia="Times New Roman" w:hAnsi="Calibri" w:cs="Calibri"/>
        </w:rPr>
        <w:t>received</w:t>
      </w:r>
      <w:proofErr w:type="gramEnd"/>
    </w:p>
    <w:p w14:paraId="6166481D"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 xml:space="preserve">9/13- Coauthor </w:t>
      </w:r>
      <w:proofErr w:type="gramStart"/>
      <w:r>
        <w:rPr>
          <w:rFonts w:ascii="Calibri" w:eastAsia="Times New Roman" w:hAnsi="Calibri" w:cs="Calibri"/>
        </w:rPr>
        <w:t>added</w:t>
      </w:r>
      <w:proofErr w:type="gramEnd"/>
    </w:p>
    <w:p w14:paraId="2BE963E4" w14:textId="77777777" w:rsidR="00CE6EB8" w:rsidRDefault="00CE6EB8" w:rsidP="00CE6EB8">
      <w:pPr>
        <w:spacing w:after="0" w:line="240" w:lineRule="auto"/>
        <w:rPr>
          <w:rFonts w:ascii="Calibri" w:eastAsia="Times New Roman" w:hAnsi="Calibri" w:cs="Calibri"/>
        </w:rPr>
      </w:pPr>
    </w:p>
    <w:p w14:paraId="33A9F620" w14:textId="77777777" w:rsidR="00CE6EB8" w:rsidRDefault="00CE6EB8" w:rsidP="00CE6EB8">
      <w:pPr>
        <w:spacing w:after="0" w:line="240" w:lineRule="auto"/>
        <w:rPr>
          <w:rFonts w:ascii="Calibri" w:eastAsia="Times New Roman" w:hAnsi="Calibri" w:cs="Calibri"/>
          <w:sz w:val="24"/>
          <w:szCs w:val="24"/>
          <w:u w:val="single"/>
        </w:rPr>
      </w:pPr>
    </w:p>
    <w:p w14:paraId="1A53EA5E" w14:textId="77777777" w:rsidR="00CE6EB8" w:rsidRDefault="00CE6EB8" w:rsidP="00CE6EB8">
      <w:pPr>
        <w:spacing w:after="0" w:line="240" w:lineRule="auto"/>
        <w:rPr>
          <w:rFonts w:ascii="Calibri" w:eastAsia="Times New Roman" w:hAnsi="Calibri" w:cs="Calibri"/>
          <w:sz w:val="24"/>
          <w:szCs w:val="24"/>
          <w:u w:val="single"/>
        </w:rPr>
      </w:pPr>
    </w:p>
    <w:p w14:paraId="2052C93B"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171 (SB 207)-</w:t>
      </w:r>
      <w:r>
        <w:rPr>
          <w:rFonts w:ascii="Calibri" w:eastAsia="Times New Roman" w:hAnsi="Calibri" w:cs="Calibri"/>
        </w:rPr>
        <w:t xml:space="preserve">Wildlife control grants: Expands eligibility for wildlife control </w:t>
      </w:r>
      <w:proofErr w:type="gramStart"/>
      <w:r>
        <w:rPr>
          <w:rFonts w:ascii="Calibri" w:eastAsia="Times New Roman" w:hAnsi="Calibri" w:cs="Calibri"/>
        </w:rPr>
        <w:t>grants</w:t>
      </w:r>
      <w:proofErr w:type="gramEnd"/>
    </w:p>
    <w:p w14:paraId="22FE8EF0" w14:textId="77777777" w:rsidR="00CE6EB8" w:rsidRDefault="00CE6EB8" w:rsidP="00CE6EB8">
      <w:pPr>
        <w:spacing w:after="0" w:line="240" w:lineRule="auto"/>
        <w:rPr>
          <w:rFonts w:ascii="Calibri" w:eastAsia="Times New Roman" w:hAnsi="Calibri" w:cs="Calibri"/>
        </w:rPr>
      </w:pPr>
    </w:p>
    <w:p w14:paraId="1ABE5100"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12362F3D"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4/10: Read &amp; referred to Committee on Environment</w:t>
      </w:r>
    </w:p>
    <w:p w14:paraId="43BF0084"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r>
      <w:r>
        <w:rPr>
          <w:rFonts w:ascii="Calibri" w:eastAsia="Times New Roman" w:hAnsi="Calibri" w:cs="Calibri"/>
          <w:color w:val="FF0000"/>
        </w:rPr>
        <w:t>12/7: Published into Law</w:t>
      </w:r>
    </w:p>
    <w:p w14:paraId="11839B20" w14:textId="77777777" w:rsidR="00CE6EB8" w:rsidRDefault="00CE6EB8" w:rsidP="00CE6EB8">
      <w:pPr>
        <w:spacing w:after="0" w:line="240" w:lineRule="auto"/>
        <w:rPr>
          <w:rFonts w:ascii="Calibri" w:eastAsia="Times New Roman" w:hAnsi="Calibri" w:cs="Calibri"/>
        </w:rPr>
      </w:pPr>
    </w:p>
    <w:p w14:paraId="00E2E5EF"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220 (SB 220)-</w:t>
      </w:r>
      <w:r>
        <w:rPr>
          <w:rFonts w:ascii="Calibri" w:eastAsia="Times New Roman" w:hAnsi="Calibri" w:cs="Calibri"/>
        </w:rPr>
        <w:t xml:space="preserve"> Funding for </w:t>
      </w:r>
      <w:proofErr w:type="spellStart"/>
      <w:r>
        <w:rPr>
          <w:rFonts w:ascii="Calibri" w:eastAsia="Times New Roman" w:hAnsi="Calibri" w:cs="Calibri"/>
        </w:rPr>
        <w:t>Fenwood</w:t>
      </w:r>
      <w:proofErr w:type="spellEnd"/>
      <w:r>
        <w:rPr>
          <w:rFonts w:ascii="Calibri" w:eastAsia="Times New Roman" w:hAnsi="Calibri" w:cs="Calibri"/>
        </w:rPr>
        <w:t xml:space="preserve"> Creek pilot project-Creates funding for </w:t>
      </w:r>
      <w:proofErr w:type="spellStart"/>
      <w:r>
        <w:rPr>
          <w:rFonts w:ascii="Calibri" w:eastAsia="Times New Roman" w:hAnsi="Calibri" w:cs="Calibri"/>
        </w:rPr>
        <w:t>Fenwood</w:t>
      </w:r>
      <w:proofErr w:type="spellEnd"/>
      <w:r>
        <w:rPr>
          <w:rFonts w:ascii="Calibri" w:eastAsia="Times New Roman" w:hAnsi="Calibri" w:cs="Calibri"/>
        </w:rPr>
        <w:t xml:space="preserve"> Creek pilot project in Marathon County to reduce watershed phosphorus and sediment </w:t>
      </w:r>
      <w:proofErr w:type="gramStart"/>
      <w:r>
        <w:rPr>
          <w:rFonts w:ascii="Calibri" w:eastAsia="Times New Roman" w:hAnsi="Calibri" w:cs="Calibri"/>
        </w:rPr>
        <w:t>levels</w:t>
      </w:r>
      <w:proofErr w:type="gramEnd"/>
    </w:p>
    <w:p w14:paraId="1B9BA3FE" w14:textId="77777777" w:rsidR="00CE6EB8" w:rsidRDefault="00CE6EB8" w:rsidP="00CE6EB8">
      <w:pPr>
        <w:spacing w:after="0" w:line="240" w:lineRule="auto"/>
        <w:rPr>
          <w:rFonts w:ascii="Calibri" w:eastAsia="Times New Roman" w:hAnsi="Calibri" w:cs="Calibri"/>
        </w:rPr>
      </w:pPr>
    </w:p>
    <w:p w14:paraId="3CEF1A85"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3BD93E17"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 xml:space="preserve">5/2: Fiscal estimate </w:t>
      </w:r>
      <w:proofErr w:type="gramStart"/>
      <w:r>
        <w:rPr>
          <w:rFonts w:ascii="Calibri" w:eastAsia="Times New Roman" w:hAnsi="Calibri" w:cs="Calibri"/>
        </w:rPr>
        <w:t>received</w:t>
      </w:r>
      <w:proofErr w:type="gramEnd"/>
    </w:p>
    <w:p w14:paraId="182FCB61" w14:textId="77777777" w:rsidR="00CE6EB8" w:rsidRDefault="00CE6EB8" w:rsidP="00CE6EB8">
      <w:pPr>
        <w:spacing w:after="0" w:line="240" w:lineRule="auto"/>
        <w:rPr>
          <w:rFonts w:ascii="Calibri" w:eastAsia="Times New Roman" w:hAnsi="Calibri" w:cs="Calibri"/>
          <w:color w:val="FF0000"/>
        </w:rPr>
      </w:pPr>
      <w:r>
        <w:rPr>
          <w:rFonts w:ascii="Calibri" w:eastAsia="Times New Roman" w:hAnsi="Calibri" w:cs="Calibri"/>
          <w:color w:val="FF0000"/>
        </w:rPr>
        <w:tab/>
        <w:t xml:space="preserve">10/5: Executive Action </w:t>
      </w:r>
      <w:proofErr w:type="gramStart"/>
      <w:r>
        <w:rPr>
          <w:rFonts w:ascii="Calibri" w:eastAsia="Times New Roman" w:hAnsi="Calibri" w:cs="Calibri"/>
          <w:color w:val="FF0000"/>
        </w:rPr>
        <w:t>taken</w:t>
      </w:r>
      <w:proofErr w:type="gramEnd"/>
    </w:p>
    <w:p w14:paraId="7C9A059A" w14:textId="77777777" w:rsidR="00CE6EB8" w:rsidRDefault="00CE6EB8" w:rsidP="00CE6EB8">
      <w:pPr>
        <w:spacing w:after="0" w:line="240" w:lineRule="auto"/>
        <w:rPr>
          <w:rFonts w:ascii="Calibri" w:eastAsia="Times New Roman" w:hAnsi="Calibri" w:cs="Calibri"/>
        </w:rPr>
      </w:pPr>
    </w:p>
    <w:p w14:paraId="3BD5DC15"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241 (SB 261)-</w:t>
      </w:r>
      <w:r>
        <w:rPr>
          <w:rFonts w:ascii="Calibri" w:eastAsia="Times New Roman" w:hAnsi="Calibri" w:cs="Calibri"/>
        </w:rPr>
        <w:t xml:space="preserve"> Regulation of tanning facilities: Requires parent/guardian consent for customers 16/17 years of age, prohibits facilities from advertising tanning device is safe or results in health benefits and requires warning signage by tanning </w:t>
      </w:r>
      <w:proofErr w:type="gramStart"/>
      <w:r>
        <w:rPr>
          <w:rFonts w:ascii="Calibri" w:eastAsia="Times New Roman" w:hAnsi="Calibri" w:cs="Calibri"/>
        </w:rPr>
        <w:t>device</w:t>
      </w:r>
      <w:proofErr w:type="gramEnd"/>
    </w:p>
    <w:p w14:paraId="1668E447" w14:textId="77777777" w:rsidR="00CE6EB8" w:rsidRDefault="00CE6EB8" w:rsidP="00CE6EB8">
      <w:pPr>
        <w:spacing w:after="0" w:line="240" w:lineRule="auto"/>
        <w:rPr>
          <w:rFonts w:ascii="Calibri" w:eastAsia="Times New Roman" w:hAnsi="Calibri" w:cs="Calibri"/>
        </w:rPr>
      </w:pPr>
    </w:p>
    <w:p w14:paraId="510A38AE"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102D5098"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4/28: Referred to committee on Consumer Protection</w:t>
      </w:r>
    </w:p>
    <w:p w14:paraId="3579817B"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 xml:space="preserve">6/5: Fiscal estimate </w:t>
      </w:r>
      <w:proofErr w:type="gramStart"/>
      <w:r>
        <w:rPr>
          <w:rFonts w:ascii="Calibri" w:eastAsia="Times New Roman" w:hAnsi="Calibri" w:cs="Calibri"/>
        </w:rPr>
        <w:t>received</w:t>
      </w:r>
      <w:proofErr w:type="gramEnd"/>
    </w:p>
    <w:p w14:paraId="1169103F" w14:textId="77777777" w:rsidR="00CE6EB8" w:rsidRDefault="00CE6EB8" w:rsidP="00CE6EB8">
      <w:pPr>
        <w:spacing w:after="0" w:line="240" w:lineRule="auto"/>
        <w:rPr>
          <w:rFonts w:ascii="Calibri" w:eastAsia="Times New Roman" w:hAnsi="Calibri" w:cs="Calibri"/>
        </w:rPr>
      </w:pPr>
    </w:p>
    <w:p w14:paraId="06A0FC15"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253 (SB 254)-</w:t>
      </w:r>
      <w:r>
        <w:rPr>
          <w:rFonts w:ascii="Calibri" w:eastAsia="Times New Roman" w:hAnsi="Calibri" w:cs="Calibri"/>
        </w:rPr>
        <w:t xml:space="preserve">Public Access to wetlands benefitting from the </w:t>
      </w:r>
      <w:proofErr w:type="gramStart"/>
      <w:r>
        <w:rPr>
          <w:rFonts w:ascii="Calibri" w:eastAsia="Times New Roman" w:hAnsi="Calibri" w:cs="Calibri"/>
        </w:rPr>
        <w:t>in lieu</w:t>
      </w:r>
      <w:proofErr w:type="gramEnd"/>
      <w:r>
        <w:rPr>
          <w:rFonts w:ascii="Calibri" w:eastAsia="Times New Roman" w:hAnsi="Calibri" w:cs="Calibri"/>
        </w:rPr>
        <w:t xml:space="preserve"> fee subprogram: Eliminated the requirement that wetlands that benefit from the in lieu fee subprogram administered by the Department of Natural Resources be open to the public.</w:t>
      </w:r>
    </w:p>
    <w:p w14:paraId="68F37822" w14:textId="77777777" w:rsidR="00CE6EB8" w:rsidRDefault="00CE6EB8" w:rsidP="00CE6EB8">
      <w:pPr>
        <w:spacing w:after="0" w:line="240" w:lineRule="auto"/>
        <w:rPr>
          <w:rFonts w:ascii="Calibri" w:eastAsia="Times New Roman" w:hAnsi="Calibri" w:cs="Calibri"/>
        </w:rPr>
      </w:pPr>
    </w:p>
    <w:p w14:paraId="5F54ADA1"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4E95EE4D"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 xml:space="preserve">6/5: Fiscal Estimate </w:t>
      </w:r>
      <w:proofErr w:type="gramStart"/>
      <w:r>
        <w:rPr>
          <w:rFonts w:ascii="Calibri" w:eastAsia="Times New Roman" w:hAnsi="Calibri" w:cs="Calibri"/>
        </w:rPr>
        <w:t>received</w:t>
      </w:r>
      <w:proofErr w:type="gramEnd"/>
      <w:r>
        <w:rPr>
          <w:rFonts w:ascii="Calibri" w:eastAsia="Times New Roman" w:hAnsi="Calibri" w:cs="Calibri"/>
        </w:rPr>
        <w:t xml:space="preserve"> </w:t>
      </w:r>
    </w:p>
    <w:p w14:paraId="68E3E0A1" w14:textId="77777777" w:rsidR="00CE6EB8" w:rsidRDefault="00CE6EB8" w:rsidP="00CE6EB8">
      <w:pPr>
        <w:spacing w:after="0" w:line="240" w:lineRule="auto"/>
        <w:ind w:firstLine="720"/>
        <w:rPr>
          <w:rFonts w:ascii="Calibri" w:eastAsia="Times New Roman" w:hAnsi="Calibri" w:cs="Calibri"/>
          <w:color w:val="FF0000"/>
        </w:rPr>
      </w:pPr>
      <w:r>
        <w:rPr>
          <w:rFonts w:ascii="Calibri" w:eastAsia="Times New Roman" w:hAnsi="Calibri" w:cs="Calibri"/>
          <w:color w:val="FF0000"/>
        </w:rPr>
        <w:t xml:space="preserve">1/11/24: Executive action </w:t>
      </w:r>
      <w:proofErr w:type="gramStart"/>
      <w:r>
        <w:rPr>
          <w:rFonts w:ascii="Calibri" w:eastAsia="Times New Roman" w:hAnsi="Calibri" w:cs="Calibri"/>
          <w:color w:val="FF0000"/>
        </w:rPr>
        <w:t>taken</w:t>
      </w:r>
      <w:proofErr w:type="gramEnd"/>
    </w:p>
    <w:p w14:paraId="092D6678" w14:textId="77777777" w:rsidR="00CE6EB8" w:rsidRDefault="00CE6EB8" w:rsidP="00CE6EB8">
      <w:pPr>
        <w:spacing w:after="0" w:line="240" w:lineRule="auto"/>
        <w:rPr>
          <w:rFonts w:ascii="Calibri" w:eastAsia="Times New Roman" w:hAnsi="Calibri" w:cs="Calibri"/>
          <w:color w:val="FF0000"/>
        </w:rPr>
      </w:pPr>
    </w:p>
    <w:p w14:paraId="2DC0C53D"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 xml:space="preserve">AB 288 (SB 315)- </w:t>
      </w:r>
      <w:r>
        <w:rPr>
          <w:rFonts w:ascii="Calibri" w:eastAsia="Times New Roman" w:hAnsi="Calibri" w:cs="Calibri"/>
        </w:rPr>
        <w:t xml:space="preserve">Prohibiting food and beverages from being served in foam polystyrene packaging and providing a penalty: Prohibits an operator of a retail food business from serving food and beverages in foam polystyrene packaging. The prohibition under the bill does not apply to either of the following: 1) containers enclosing food or beverage that </w:t>
      </w:r>
      <w:r>
        <w:rPr>
          <w:rFonts w:ascii="Calibri" w:eastAsia="Times New Roman" w:hAnsi="Calibri" w:cs="Calibri"/>
        </w:rPr>
        <w:lastRenderedPageBreak/>
        <w:t>have been filled and sealed outside the state; or 2) containers used for packaging raw meat, poultry, fish, or seafood to be consumed off the premises where sold.</w:t>
      </w:r>
    </w:p>
    <w:p w14:paraId="575B7F1D" w14:textId="77777777" w:rsidR="00CE6EB8" w:rsidRDefault="00CE6EB8" w:rsidP="00CE6EB8">
      <w:pPr>
        <w:spacing w:after="0" w:line="240" w:lineRule="auto"/>
        <w:rPr>
          <w:rFonts w:ascii="Calibri" w:eastAsia="Times New Roman" w:hAnsi="Calibri" w:cs="Calibri"/>
        </w:rPr>
      </w:pPr>
    </w:p>
    <w:p w14:paraId="6C286016"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63FB230D"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 xml:space="preserve">6/14 Representative Jacobson added as </w:t>
      </w:r>
      <w:proofErr w:type="gramStart"/>
      <w:r>
        <w:rPr>
          <w:rFonts w:ascii="Calibri" w:eastAsia="Times New Roman" w:hAnsi="Calibri" w:cs="Calibri"/>
        </w:rPr>
        <w:t>coauthor</w:t>
      </w:r>
      <w:proofErr w:type="gramEnd"/>
    </w:p>
    <w:p w14:paraId="347C9BB1" w14:textId="77777777" w:rsidR="00CE6EB8" w:rsidRDefault="00CE6EB8" w:rsidP="00CE6EB8">
      <w:pPr>
        <w:spacing w:after="0" w:line="240" w:lineRule="auto"/>
        <w:rPr>
          <w:rFonts w:ascii="Calibri" w:eastAsia="Times New Roman" w:hAnsi="Calibri" w:cs="Calibri"/>
          <w:sz w:val="24"/>
          <w:szCs w:val="24"/>
          <w:u w:val="single"/>
        </w:rPr>
      </w:pPr>
    </w:p>
    <w:p w14:paraId="2B6D9358"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294 (SB 290)</w:t>
      </w:r>
      <w:r>
        <w:rPr>
          <w:rFonts w:ascii="Calibri" w:eastAsia="Times New Roman" w:hAnsi="Calibri" w:cs="Calibri"/>
          <w:sz w:val="24"/>
          <w:szCs w:val="24"/>
        </w:rPr>
        <w:t xml:space="preserve">- </w:t>
      </w:r>
      <w:r>
        <w:rPr>
          <w:rFonts w:ascii="Calibri" w:eastAsia="Times New Roman" w:hAnsi="Calibri" w:cs="Calibri"/>
        </w:rPr>
        <w:t>Establishes requirements for third party food delivery services: Requires individuals delivering food for third parties have basic knowledge of food safety.</w:t>
      </w:r>
    </w:p>
    <w:p w14:paraId="25BA59BB" w14:textId="77777777" w:rsidR="00CE6EB8" w:rsidRDefault="00CE6EB8" w:rsidP="00CE6EB8">
      <w:pPr>
        <w:spacing w:after="0" w:line="240" w:lineRule="auto"/>
        <w:rPr>
          <w:rFonts w:ascii="Calibri" w:eastAsia="Times New Roman" w:hAnsi="Calibri" w:cs="Calibri"/>
          <w:sz w:val="24"/>
          <w:szCs w:val="24"/>
        </w:rPr>
      </w:pPr>
    </w:p>
    <w:p w14:paraId="79112EB3"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23398C14"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rPr>
        <w:tab/>
      </w:r>
      <w:r>
        <w:rPr>
          <w:rFonts w:ascii="Calibri" w:eastAsia="Times New Roman" w:hAnsi="Calibri" w:cs="Calibri"/>
        </w:rPr>
        <w:t xml:space="preserve">6/22: Representative Ratcliff added as a </w:t>
      </w:r>
      <w:proofErr w:type="gramStart"/>
      <w:r>
        <w:rPr>
          <w:rFonts w:ascii="Calibri" w:eastAsia="Times New Roman" w:hAnsi="Calibri" w:cs="Calibri"/>
        </w:rPr>
        <w:t>coauthor</w:t>
      </w:r>
      <w:proofErr w:type="gramEnd"/>
    </w:p>
    <w:p w14:paraId="71BFA943"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r>
      <w:r>
        <w:rPr>
          <w:rFonts w:ascii="Calibri" w:eastAsia="Times New Roman" w:hAnsi="Calibri" w:cs="Calibri"/>
          <w:color w:val="FF0000"/>
        </w:rPr>
        <w:t>12/06/2023-Signed by the Governor.</w:t>
      </w:r>
    </w:p>
    <w:p w14:paraId="60CD72EA" w14:textId="77777777" w:rsidR="00CE6EB8" w:rsidRDefault="00CE6EB8" w:rsidP="00CE6EB8">
      <w:pPr>
        <w:spacing w:after="0" w:line="240" w:lineRule="auto"/>
        <w:rPr>
          <w:rFonts w:ascii="Calibri" w:eastAsia="Times New Roman" w:hAnsi="Calibri" w:cs="Calibri"/>
          <w:sz w:val="24"/>
          <w:szCs w:val="24"/>
        </w:rPr>
      </w:pPr>
    </w:p>
    <w:p w14:paraId="44BE5359" w14:textId="77777777" w:rsidR="00CE6EB8" w:rsidRDefault="00CE6EB8" w:rsidP="00CE6EB8">
      <w:pPr>
        <w:rPr>
          <w:rFonts w:ascii="Calibri" w:eastAsia="Times New Roman" w:hAnsi="Calibri" w:cs="Calibri"/>
        </w:rPr>
      </w:pPr>
      <w:r>
        <w:rPr>
          <w:rFonts w:ascii="Calibri" w:eastAsia="Times New Roman" w:hAnsi="Calibri" w:cs="Calibri"/>
          <w:sz w:val="24"/>
          <w:szCs w:val="24"/>
          <w:u w:val="single"/>
        </w:rPr>
        <w:t>AB318(SB 316)</w:t>
      </w:r>
      <w:r>
        <w:rPr>
          <w:rFonts w:ascii="Calibri" w:eastAsia="Times New Roman" w:hAnsi="Calibri" w:cs="Calibri"/>
        </w:rPr>
        <w:t>- Control of aquatic plants using chemicals/biological agents:</w:t>
      </w:r>
      <w:r>
        <w:rPr>
          <w:rFonts w:ascii="Calibri" w:hAnsi="Calibri" w:cs="Calibri"/>
          <w:color w:val="000000"/>
        </w:rPr>
        <w:t xml:space="preserve"> </w:t>
      </w:r>
      <w:r>
        <w:rPr>
          <w:rFonts w:ascii="Calibri" w:eastAsia="Times New Roman" w:hAnsi="Calibri" w:cs="Calibri"/>
          <w:color w:val="000000"/>
        </w:rPr>
        <w:t>Eradicating/suppressing invasive aquatic plants using methods supported by peer-reviewed science.</w:t>
      </w:r>
    </w:p>
    <w:p w14:paraId="54905D17" w14:textId="77777777" w:rsidR="00CE6EB8" w:rsidRDefault="00CE6EB8" w:rsidP="00CE6EB8">
      <w:pPr>
        <w:spacing w:after="0" w:line="240" w:lineRule="auto"/>
        <w:rPr>
          <w:rFonts w:ascii="Calibri" w:eastAsia="Times New Roman" w:hAnsi="Calibri" w:cs="Calibri"/>
        </w:rPr>
      </w:pPr>
    </w:p>
    <w:p w14:paraId="41501A71"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391327C9"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9/28: Public hearing held.</w:t>
      </w:r>
    </w:p>
    <w:p w14:paraId="2EEA0F7B" w14:textId="77777777" w:rsidR="00CE6EB8" w:rsidRDefault="00CE6EB8" w:rsidP="00CE6EB8">
      <w:pPr>
        <w:rPr>
          <w:rFonts w:ascii="Calibri" w:eastAsia="Times New Roman" w:hAnsi="Calibri" w:cs="Calibri"/>
          <w:sz w:val="24"/>
          <w:szCs w:val="24"/>
          <w:u w:val="single"/>
        </w:rPr>
      </w:pPr>
    </w:p>
    <w:p w14:paraId="6460A3C5" w14:textId="77777777" w:rsidR="00CE6EB8" w:rsidRDefault="00CE6EB8" w:rsidP="00CE6EB8">
      <w:pPr>
        <w:rPr>
          <w:rFonts w:ascii="Calibri" w:eastAsia="Times New Roman" w:hAnsi="Calibri" w:cs="Calibri"/>
          <w:color w:val="000000"/>
        </w:rPr>
      </w:pPr>
      <w:r>
        <w:rPr>
          <w:rFonts w:ascii="Calibri" w:eastAsia="Times New Roman" w:hAnsi="Calibri" w:cs="Calibri"/>
          <w:sz w:val="24"/>
          <w:szCs w:val="24"/>
          <w:u w:val="single"/>
        </w:rPr>
        <w:t>AB 320</w:t>
      </w:r>
      <w:r>
        <w:rPr>
          <w:rFonts w:ascii="Calibri" w:eastAsia="Times New Roman" w:hAnsi="Calibri" w:cs="Calibri"/>
        </w:rPr>
        <w:t xml:space="preserve">- </w:t>
      </w:r>
      <w:r>
        <w:rPr>
          <w:rFonts w:ascii="Calibri" w:eastAsia="Times New Roman" w:hAnsi="Calibri" w:cs="Calibri"/>
          <w:color w:val="000000"/>
        </w:rPr>
        <w:t>Permits for constructing/enlarging artificial water bodies for nonmetallic mining reclamation</w:t>
      </w:r>
      <w:r>
        <w:rPr>
          <w:rFonts w:ascii="Calibri" w:eastAsia="Times New Roman" w:hAnsi="Calibri" w:cs="Calibri"/>
        </w:rPr>
        <w:t>: Modifies permit requirements.</w:t>
      </w:r>
    </w:p>
    <w:p w14:paraId="6A779E58" w14:textId="77777777" w:rsidR="00CE6EB8" w:rsidRDefault="00CE6EB8" w:rsidP="00CE6EB8">
      <w:pPr>
        <w:spacing w:after="0" w:line="240" w:lineRule="auto"/>
        <w:rPr>
          <w:rFonts w:ascii="Calibri" w:eastAsia="Times New Roman" w:hAnsi="Calibri" w:cs="Calibri"/>
        </w:rPr>
      </w:pPr>
    </w:p>
    <w:p w14:paraId="0A0297C0"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208444F1"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6/22: Received from Assembly.</w:t>
      </w:r>
    </w:p>
    <w:p w14:paraId="0D55A121" w14:textId="77777777" w:rsidR="00CE6EB8" w:rsidRDefault="00CE6EB8" w:rsidP="00CE6EB8">
      <w:pPr>
        <w:spacing w:after="0" w:line="240" w:lineRule="auto"/>
        <w:rPr>
          <w:rFonts w:ascii="Calibri" w:eastAsia="Times New Roman" w:hAnsi="Calibri" w:cs="Calibri"/>
          <w:sz w:val="24"/>
          <w:szCs w:val="24"/>
          <w:u w:val="single"/>
        </w:rPr>
      </w:pPr>
    </w:p>
    <w:p w14:paraId="29131EB8"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328 (SB 319)</w:t>
      </w:r>
      <w:r>
        <w:rPr>
          <w:rFonts w:ascii="Calibri" w:eastAsia="Times New Roman" w:hAnsi="Calibri" w:cs="Calibri"/>
          <w:sz w:val="24"/>
          <w:szCs w:val="24"/>
        </w:rPr>
        <w:t xml:space="preserve">- </w:t>
      </w:r>
      <w:r>
        <w:rPr>
          <w:rFonts w:ascii="Calibri" w:eastAsia="Times New Roman" w:hAnsi="Calibri" w:cs="Calibri"/>
        </w:rPr>
        <w:t>Exemption for campground license: Allows operation of a campground without a license if located on the individual's farm and there are no more than 3 campsites.</w:t>
      </w:r>
    </w:p>
    <w:p w14:paraId="5D8E475E" w14:textId="77777777" w:rsidR="00CE6EB8" w:rsidRDefault="00CE6EB8" w:rsidP="00CE6EB8">
      <w:pPr>
        <w:spacing w:after="0" w:line="240" w:lineRule="auto"/>
        <w:rPr>
          <w:rFonts w:ascii="Calibri" w:eastAsia="Times New Roman" w:hAnsi="Calibri" w:cs="Calibri"/>
        </w:rPr>
      </w:pPr>
    </w:p>
    <w:p w14:paraId="3654C8C6"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6DA735C9"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6/22-Referred to committee on Forest, Parks &amp; Outdoor Recreation</w:t>
      </w:r>
    </w:p>
    <w:p w14:paraId="42C74267"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 xml:space="preserve">10/3: Public hearing </w:t>
      </w:r>
      <w:proofErr w:type="gramStart"/>
      <w:r>
        <w:rPr>
          <w:rFonts w:ascii="Calibri" w:eastAsia="Times New Roman" w:hAnsi="Calibri" w:cs="Calibri"/>
        </w:rPr>
        <w:t>held</w:t>
      </w:r>
      <w:proofErr w:type="gramEnd"/>
    </w:p>
    <w:p w14:paraId="714B2FEC" w14:textId="77777777" w:rsidR="00CE6EB8" w:rsidRDefault="00CE6EB8" w:rsidP="00CE6EB8">
      <w:pPr>
        <w:spacing w:after="0" w:line="240" w:lineRule="auto"/>
        <w:rPr>
          <w:rFonts w:ascii="Calibri" w:eastAsia="Times New Roman" w:hAnsi="Calibri" w:cs="Calibri"/>
        </w:rPr>
      </w:pPr>
    </w:p>
    <w:p w14:paraId="6C7A6E03"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AB 331(SB 269)</w:t>
      </w:r>
      <w:r>
        <w:rPr>
          <w:rFonts w:ascii="Calibri" w:eastAsia="Times New Roman" w:hAnsi="Calibri" w:cs="Calibri"/>
          <w:sz w:val="24"/>
          <w:szCs w:val="24"/>
        </w:rPr>
        <w:t>-</w:t>
      </w:r>
      <w:r>
        <w:rPr>
          <w:rFonts w:ascii="Calibri" w:eastAsia="Times New Roman" w:hAnsi="Calibri" w:cs="Calibri"/>
        </w:rPr>
        <w:t>control of wild parsnip:</w:t>
      </w:r>
      <w:r>
        <w:t xml:space="preserve"> </w:t>
      </w:r>
      <w:r>
        <w:rPr>
          <w:rFonts w:ascii="Calibri" w:eastAsia="Times New Roman" w:hAnsi="Calibri" w:cs="Calibri"/>
        </w:rPr>
        <w:t>Requires DNR to provide grants to local governments or American Indian tribes for control/eradication of wild parsnip.</w:t>
      </w:r>
    </w:p>
    <w:p w14:paraId="2FDB5DE8" w14:textId="77777777" w:rsidR="00CE6EB8" w:rsidRDefault="00CE6EB8" w:rsidP="00CE6EB8">
      <w:pPr>
        <w:spacing w:after="0" w:line="240" w:lineRule="auto"/>
        <w:rPr>
          <w:rFonts w:ascii="Calibri" w:eastAsia="Times New Roman" w:hAnsi="Calibri" w:cs="Calibri"/>
        </w:rPr>
      </w:pPr>
    </w:p>
    <w:p w14:paraId="0DAE47A7"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71FF983F"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 xml:space="preserve">10/19-Referred to committee on </w:t>
      </w:r>
      <w:proofErr w:type="gramStart"/>
      <w:r>
        <w:rPr>
          <w:rFonts w:ascii="Calibri" w:eastAsia="Times New Roman" w:hAnsi="Calibri" w:cs="Calibri"/>
        </w:rPr>
        <w:t>rules</w:t>
      </w:r>
      <w:proofErr w:type="gramEnd"/>
    </w:p>
    <w:p w14:paraId="7580AD22" w14:textId="77777777" w:rsidR="00CE6EB8" w:rsidRDefault="00CE6EB8" w:rsidP="00CE6EB8">
      <w:pPr>
        <w:rPr>
          <w:rFonts w:ascii="Calibri" w:eastAsia="Times New Roman" w:hAnsi="Calibri" w:cs="Calibri"/>
          <w:sz w:val="24"/>
          <w:szCs w:val="24"/>
          <w:u w:val="single"/>
        </w:rPr>
      </w:pPr>
    </w:p>
    <w:p w14:paraId="647EE21E" w14:textId="77777777" w:rsidR="00CE6EB8" w:rsidRDefault="00CE6EB8" w:rsidP="00CE6EB8">
      <w:pPr>
        <w:rPr>
          <w:rFonts w:ascii="Calibri" w:eastAsia="Times New Roman" w:hAnsi="Calibri" w:cs="Calibri"/>
          <w:color w:val="000000"/>
        </w:rPr>
      </w:pPr>
      <w:r>
        <w:rPr>
          <w:rFonts w:ascii="Calibri" w:eastAsia="Times New Roman" w:hAnsi="Calibri" w:cs="Calibri"/>
          <w:sz w:val="24"/>
          <w:szCs w:val="24"/>
          <w:u w:val="single"/>
        </w:rPr>
        <w:t>AB 346</w:t>
      </w:r>
      <w:r>
        <w:rPr>
          <w:rFonts w:ascii="Calibri" w:eastAsia="Times New Roman" w:hAnsi="Calibri" w:cs="Calibri"/>
          <w:sz w:val="24"/>
          <w:szCs w:val="24"/>
        </w:rPr>
        <w:t>-Cold Water immersion tubs:</w:t>
      </w:r>
      <w:r>
        <w:rPr>
          <w:rFonts w:ascii="Calibri" w:hAnsi="Calibri" w:cs="Calibri"/>
          <w:color w:val="000000"/>
        </w:rPr>
        <w:t xml:space="preserve"> </w:t>
      </w:r>
      <w:r>
        <w:rPr>
          <w:rFonts w:ascii="Calibri" w:eastAsia="Times New Roman" w:hAnsi="Calibri" w:cs="Calibri"/>
          <w:color w:val="000000"/>
        </w:rPr>
        <w:t>Requires schools hosting a youth athletic activity between May-Sept ensure a cold-water immersion tub is provided and complies with standards established by DHS.  Required DHS to promulgate rules establishment standards regarding these tubs.</w:t>
      </w:r>
    </w:p>
    <w:p w14:paraId="72B580F9" w14:textId="77777777" w:rsidR="00CE6EB8" w:rsidRDefault="00CE6EB8" w:rsidP="00CE6EB8">
      <w:pPr>
        <w:contextualSpacing/>
        <w:rPr>
          <w:rFonts w:ascii="Calibri" w:eastAsia="Times New Roman" w:hAnsi="Calibri" w:cs="Calibri"/>
          <w:color w:val="000000"/>
        </w:rPr>
      </w:pPr>
      <w:r>
        <w:rPr>
          <w:rFonts w:ascii="Calibri" w:eastAsia="Times New Roman" w:hAnsi="Calibri" w:cs="Calibri"/>
          <w:color w:val="000000"/>
        </w:rPr>
        <w:t xml:space="preserve">Updates: </w:t>
      </w:r>
    </w:p>
    <w:p w14:paraId="3821B5C3" w14:textId="77777777" w:rsidR="00CE6EB8" w:rsidRDefault="00CE6EB8" w:rsidP="00CE6EB8">
      <w:pPr>
        <w:contextualSpacing/>
        <w:rPr>
          <w:rFonts w:ascii="Calibri" w:eastAsia="Times New Roman" w:hAnsi="Calibri" w:cs="Calibri"/>
          <w:color w:val="000000"/>
        </w:rPr>
      </w:pPr>
      <w:r>
        <w:rPr>
          <w:rFonts w:ascii="Calibri" w:eastAsia="Times New Roman" w:hAnsi="Calibri" w:cs="Calibri"/>
          <w:color w:val="000000"/>
        </w:rPr>
        <w:tab/>
        <w:t xml:space="preserve">7/20-Fiscal estimate </w:t>
      </w:r>
      <w:proofErr w:type="gramStart"/>
      <w:r>
        <w:rPr>
          <w:rFonts w:ascii="Calibri" w:eastAsia="Times New Roman" w:hAnsi="Calibri" w:cs="Calibri"/>
          <w:color w:val="000000"/>
        </w:rPr>
        <w:t>received</w:t>
      </w:r>
      <w:proofErr w:type="gramEnd"/>
    </w:p>
    <w:p w14:paraId="0046C380" w14:textId="77777777" w:rsidR="00CE6EB8" w:rsidRDefault="00CE6EB8" w:rsidP="00CE6EB8">
      <w:pPr>
        <w:contextualSpacing/>
        <w:rPr>
          <w:rFonts w:ascii="Calibri" w:eastAsia="Times New Roman" w:hAnsi="Calibri" w:cs="Calibri"/>
          <w:color w:val="000000"/>
        </w:rPr>
      </w:pPr>
    </w:p>
    <w:p w14:paraId="35C6A7D1" w14:textId="77777777" w:rsidR="00CE6EB8" w:rsidRDefault="00CE6EB8" w:rsidP="00CE6EB8">
      <w:pPr>
        <w:spacing w:before="240"/>
        <w:rPr>
          <w:rFonts w:ascii="Calibri" w:eastAsia="Times New Roman" w:hAnsi="Calibri" w:cs="Calibri"/>
          <w:color w:val="000000"/>
        </w:rPr>
      </w:pPr>
      <w:r>
        <w:rPr>
          <w:rFonts w:ascii="Calibri" w:eastAsia="Times New Roman" w:hAnsi="Calibri" w:cs="Calibri"/>
          <w:color w:val="000000"/>
          <w:sz w:val="24"/>
          <w:szCs w:val="24"/>
          <w:u w:val="single"/>
        </w:rPr>
        <w:t>AB 358 (SB 359)</w:t>
      </w:r>
      <w:r>
        <w:rPr>
          <w:rFonts w:ascii="Calibri" w:eastAsia="Times New Roman" w:hAnsi="Calibri" w:cs="Calibri"/>
          <w:color w:val="000000"/>
          <w:sz w:val="24"/>
          <w:szCs w:val="24"/>
        </w:rPr>
        <w:t>-</w:t>
      </w:r>
      <w:r>
        <w:rPr>
          <w:rFonts w:ascii="Calibri" w:eastAsia="Times New Roman" w:hAnsi="Calibri" w:cs="Calibri"/>
          <w:color w:val="000000"/>
        </w:rPr>
        <w:t>Pesticide regulation:</w:t>
      </w:r>
      <w:r>
        <w:rPr>
          <w:rFonts w:ascii="Calibri" w:hAnsi="Calibri" w:cs="Calibri"/>
          <w:color w:val="000000"/>
        </w:rPr>
        <w:t xml:space="preserve"> </w:t>
      </w:r>
      <w:r>
        <w:rPr>
          <w:rFonts w:ascii="Calibri" w:eastAsia="Times New Roman" w:hAnsi="Calibri" w:cs="Calibri"/>
          <w:color w:val="000000"/>
        </w:rPr>
        <w:t xml:space="preserve">Allows cities, villages, towns or counties to regulate pesticides for the purpose of protecting </w:t>
      </w:r>
      <w:proofErr w:type="gramStart"/>
      <w:r>
        <w:rPr>
          <w:rFonts w:ascii="Calibri" w:eastAsia="Times New Roman" w:hAnsi="Calibri" w:cs="Calibri"/>
          <w:color w:val="000000"/>
        </w:rPr>
        <w:t>pollinators</w:t>
      </w:r>
      <w:proofErr w:type="gramEnd"/>
    </w:p>
    <w:p w14:paraId="2120DE1D"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Updates:</w:t>
      </w:r>
    </w:p>
    <w:p w14:paraId="04F5B097"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lastRenderedPageBreak/>
        <w:tab/>
        <w:t>7/27-Referred to Committee on Agriculture</w:t>
      </w:r>
    </w:p>
    <w:p w14:paraId="60845138" w14:textId="77777777" w:rsidR="00CE6EB8" w:rsidRDefault="00CE6EB8" w:rsidP="00CE6EB8">
      <w:pPr>
        <w:rPr>
          <w:rFonts w:ascii="Calibri" w:eastAsia="Times New Roman" w:hAnsi="Calibri" w:cs="Calibri"/>
          <w:color w:val="000000"/>
        </w:rPr>
      </w:pPr>
    </w:p>
    <w:p w14:paraId="4F2CAC4E" w14:textId="77777777" w:rsidR="00CE6EB8" w:rsidRDefault="00CE6EB8" w:rsidP="00CE6EB8">
      <w:pPr>
        <w:rPr>
          <w:rFonts w:ascii="Calibri" w:eastAsia="Times New Roman" w:hAnsi="Calibri" w:cs="Calibri"/>
          <w:color w:val="000000"/>
        </w:rPr>
      </w:pPr>
    </w:p>
    <w:p w14:paraId="7FDB19CD"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sz w:val="24"/>
          <w:szCs w:val="24"/>
          <w:u w:val="single"/>
        </w:rPr>
        <w:t>AB 359 (SB 358)</w:t>
      </w:r>
      <w:r>
        <w:rPr>
          <w:rFonts w:ascii="Calibri" w:eastAsia="Times New Roman" w:hAnsi="Calibri" w:cs="Calibri"/>
          <w:color w:val="000000"/>
          <w:sz w:val="24"/>
          <w:szCs w:val="24"/>
        </w:rPr>
        <w:t xml:space="preserve">- </w:t>
      </w:r>
      <w:r>
        <w:rPr>
          <w:rFonts w:ascii="Calibri" w:eastAsia="Times New Roman" w:hAnsi="Calibri" w:cs="Calibri"/>
          <w:color w:val="000000"/>
        </w:rPr>
        <w:t>Insecticides on plants</w:t>
      </w:r>
      <w:r>
        <w:rPr>
          <w:rFonts w:ascii="Calibri" w:eastAsia="Times New Roman" w:hAnsi="Calibri" w:cs="Calibri"/>
          <w:color w:val="000000"/>
          <w:sz w:val="24"/>
          <w:szCs w:val="24"/>
        </w:rPr>
        <w:t>:</w:t>
      </w:r>
      <w:r>
        <w:rPr>
          <w:rFonts w:ascii="Calibri" w:hAnsi="Calibri" w:cs="Calibri"/>
          <w:color w:val="000000"/>
        </w:rPr>
        <w:t xml:space="preserve"> </w:t>
      </w:r>
      <w:r>
        <w:rPr>
          <w:rFonts w:ascii="Calibri" w:eastAsia="Times New Roman" w:hAnsi="Calibri" w:cs="Calibri"/>
          <w:color w:val="000000"/>
        </w:rPr>
        <w:t>Prohibits persons selling plans at retail from labeling plant as beneficial to pollinators if plan was treated with insecticide that contains warnings about pollinator hazards.</w:t>
      </w:r>
    </w:p>
    <w:p w14:paraId="1379DC24" w14:textId="77777777" w:rsidR="00CE6EB8" w:rsidRDefault="00CE6EB8" w:rsidP="00CE6EB8">
      <w:pPr>
        <w:rPr>
          <w:rFonts w:ascii="Calibri" w:eastAsia="Times New Roman" w:hAnsi="Calibri" w:cs="Calibri"/>
          <w:color w:val="000000"/>
          <w:sz w:val="24"/>
          <w:szCs w:val="24"/>
        </w:rPr>
      </w:pPr>
      <w:r>
        <w:rPr>
          <w:rFonts w:ascii="Calibri" w:eastAsia="Times New Roman" w:hAnsi="Calibri" w:cs="Calibri"/>
          <w:color w:val="000000"/>
          <w:sz w:val="24"/>
          <w:szCs w:val="24"/>
        </w:rPr>
        <w:t>Updates:</w:t>
      </w:r>
    </w:p>
    <w:p w14:paraId="44FEFE8F" w14:textId="77777777" w:rsidR="00CE6EB8" w:rsidRDefault="00CE6EB8" w:rsidP="00CE6EB8">
      <w:pPr>
        <w:rPr>
          <w:rFonts w:ascii="Calibri" w:eastAsia="Times New Roman" w:hAnsi="Calibri" w:cs="Calibri"/>
          <w:color w:val="000000"/>
          <w:sz w:val="24"/>
          <w:szCs w:val="24"/>
        </w:rPr>
      </w:pPr>
      <w:r>
        <w:rPr>
          <w:rFonts w:ascii="Calibri" w:eastAsia="Times New Roman" w:hAnsi="Calibri" w:cs="Calibri"/>
          <w:color w:val="000000"/>
          <w:sz w:val="24"/>
          <w:szCs w:val="24"/>
        </w:rPr>
        <w:tab/>
        <w:t xml:space="preserve">7/28-Fiscal estimate </w:t>
      </w:r>
      <w:proofErr w:type="gramStart"/>
      <w:r>
        <w:rPr>
          <w:rFonts w:ascii="Calibri" w:eastAsia="Times New Roman" w:hAnsi="Calibri" w:cs="Calibri"/>
          <w:color w:val="000000"/>
          <w:sz w:val="24"/>
          <w:szCs w:val="24"/>
        </w:rPr>
        <w:t>received</w:t>
      </w:r>
      <w:proofErr w:type="gramEnd"/>
    </w:p>
    <w:p w14:paraId="0578979C"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sz w:val="24"/>
          <w:szCs w:val="24"/>
          <w:u w:val="single"/>
        </w:rPr>
        <w:t>AB 360 (SB 360)</w:t>
      </w:r>
      <w:r>
        <w:rPr>
          <w:rFonts w:ascii="Calibri" w:eastAsia="Times New Roman" w:hAnsi="Calibri" w:cs="Calibri"/>
          <w:color w:val="000000"/>
          <w:sz w:val="24"/>
          <w:szCs w:val="24"/>
        </w:rPr>
        <w:t>-</w:t>
      </w:r>
      <w:r>
        <w:rPr>
          <w:rFonts w:ascii="Calibri" w:eastAsia="Times New Roman" w:hAnsi="Calibri" w:cs="Calibri"/>
          <w:color w:val="000000"/>
        </w:rPr>
        <w:t>Insecticide limitations: Prohibits DNR from using insecticides with neonicotinoid on land maintained by DNR.</w:t>
      </w:r>
    </w:p>
    <w:p w14:paraId="7E5CDF1C"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Updates:</w:t>
      </w:r>
    </w:p>
    <w:p w14:paraId="4BE83227"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ab/>
        <w:t xml:space="preserve">10/2-coauthor </w:t>
      </w:r>
      <w:proofErr w:type="gramStart"/>
      <w:r>
        <w:rPr>
          <w:rFonts w:ascii="Calibri" w:eastAsia="Times New Roman" w:hAnsi="Calibri" w:cs="Calibri"/>
          <w:color w:val="000000"/>
        </w:rPr>
        <w:t>added</w:t>
      </w:r>
      <w:proofErr w:type="gramEnd"/>
    </w:p>
    <w:p w14:paraId="25D8DB1C"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sz w:val="24"/>
          <w:szCs w:val="24"/>
          <w:u w:val="single"/>
        </w:rPr>
        <w:t>AB 393</w:t>
      </w:r>
      <w:r>
        <w:rPr>
          <w:rFonts w:ascii="Calibri" w:eastAsia="Times New Roman" w:hAnsi="Calibri" w:cs="Calibri"/>
          <w:color w:val="000000"/>
          <w:sz w:val="24"/>
          <w:szCs w:val="24"/>
        </w:rPr>
        <w:t>-</w:t>
      </w:r>
      <w:r>
        <w:rPr>
          <w:rFonts w:ascii="Calibri" w:eastAsia="Times New Roman" w:hAnsi="Calibri" w:cs="Calibri"/>
          <w:color w:val="000000"/>
        </w:rPr>
        <w:t>Kratom Products:</w:t>
      </w:r>
      <w:r>
        <w:rPr>
          <w:rFonts w:ascii="Calibri" w:hAnsi="Calibri" w:cs="Calibri"/>
          <w:color w:val="000000"/>
        </w:rPr>
        <w:t xml:space="preserve"> </w:t>
      </w:r>
      <w:r>
        <w:rPr>
          <w:rFonts w:ascii="Calibri" w:eastAsia="Times New Roman" w:hAnsi="Calibri" w:cs="Calibri"/>
          <w:color w:val="000000"/>
        </w:rPr>
        <w:t>Requires processor of kratom products to obtain food processing plans license from DATCP &amp; register kratom product before distribution.</w:t>
      </w:r>
    </w:p>
    <w:p w14:paraId="0B5A8BF4"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Updates:</w:t>
      </w:r>
    </w:p>
    <w:p w14:paraId="2BB7CDC2"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ab/>
        <w:t>12/19-Amednment to bill</w:t>
      </w:r>
    </w:p>
    <w:p w14:paraId="455D5535"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sz w:val="24"/>
          <w:szCs w:val="24"/>
          <w:u w:val="single"/>
        </w:rPr>
        <w:t>AB 419 (SB 409)</w:t>
      </w:r>
      <w:r>
        <w:rPr>
          <w:rFonts w:ascii="Calibri" w:eastAsia="Times New Roman" w:hAnsi="Calibri" w:cs="Calibri"/>
          <w:color w:val="000000"/>
          <w:sz w:val="24"/>
          <w:szCs w:val="24"/>
        </w:rPr>
        <w:t>-</w:t>
      </w:r>
      <w:r>
        <w:rPr>
          <w:rFonts w:ascii="Calibri" w:eastAsia="Times New Roman" w:hAnsi="Calibri" w:cs="Calibri"/>
          <w:color w:val="000000"/>
        </w:rPr>
        <w:t>Interactive carbon calculator:</w:t>
      </w:r>
      <w:r>
        <w:rPr>
          <w:rFonts w:ascii="Calibri" w:hAnsi="Calibri" w:cs="Calibri"/>
          <w:color w:val="000000"/>
        </w:rPr>
        <w:t xml:space="preserve"> </w:t>
      </w:r>
      <w:r>
        <w:rPr>
          <w:rFonts w:ascii="Calibri" w:eastAsia="Times New Roman" w:hAnsi="Calibri" w:cs="Calibri"/>
          <w:color w:val="000000"/>
        </w:rPr>
        <w:t>Requires DATCP to develop &amp; maintain an online, interactive carbon calculator to be used by farmers to determine carbon emissions produced from their agricultural activities.</w:t>
      </w:r>
    </w:p>
    <w:p w14:paraId="289AA1E8"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Updates:</w:t>
      </w:r>
    </w:p>
    <w:p w14:paraId="4F41F7FA"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ab/>
        <w:t xml:space="preserve">12/11-Cosponser </w:t>
      </w:r>
      <w:proofErr w:type="gramStart"/>
      <w:r>
        <w:rPr>
          <w:rFonts w:ascii="Calibri" w:eastAsia="Times New Roman" w:hAnsi="Calibri" w:cs="Calibri"/>
          <w:color w:val="000000"/>
        </w:rPr>
        <w:t>withdrawn</w:t>
      </w:r>
      <w:proofErr w:type="gramEnd"/>
    </w:p>
    <w:p w14:paraId="30D32297"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sz w:val="24"/>
          <w:szCs w:val="24"/>
          <w:u w:val="single"/>
        </w:rPr>
        <w:t>AB 434 (SB 444)</w:t>
      </w:r>
      <w:r>
        <w:rPr>
          <w:rFonts w:ascii="Calibri" w:eastAsia="Times New Roman" w:hAnsi="Calibri" w:cs="Calibri"/>
          <w:color w:val="000000"/>
          <w:sz w:val="24"/>
          <w:szCs w:val="24"/>
        </w:rPr>
        <w:t>-</w:t>
      </w:r>
      <w:r>
        <w:rPr>
          <w:rFonts w:ascii="Calibri" w:eastAsia="Times New Roman" w:hAnsi="Calibri" w:cs="Calibri"/>
          <w:color w:val="000000"/>
        </w:rPr>
        <w:t>Indoor air quality in schools:</w:t>
      </w:r>
      <w:r>
        <w:rPr>
          <w:rFonts w:ascii="Calibri" w:hAnsi="Calibri" w:cs="Calibri"/>
          <w:color w:val="000000"/>
        </w:rPr>
        <w:t xml:space="preserve"> </w:t>
      </w:r>
      <w:r>
        <w:rPr>
          <w:rFonts w:ascii="Calibri" w:eastAsia="Times New Roman" w:hAnsi="Calibri" w:cs="Calibri"/>
          <w:color w:val="000000"/>
        </w:rPr>
        <w:t>Requires DHS to establish an indoor quality inspection and evaluation program for public school buildings.</w:t>
      </w:r>
    </w:p>
    <w:p w14:paraId="2EE2BC7E"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Updates:</w:t>
      </w:r>
    </w:p>
    <w:p w14:paraId="4B660C1C"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ab/>
        <w:t xml:space="preserve">10/30-Fiscal estimates </w:t>
      </w:r>
      <w:proofErr w:type="gramStart"/>
      <w:r>
        <w:rPr>
          <w:rFonts w:ascii="Calibri" w:eastAsia="Times New Roman" w:hAnsi="Calibri" w:cs="Calibri"/>
          <w:color w:val="000000"/>
        </w:rPr>
        <w:t>received</w:t>
      </w:r>
      <w:proofErr w:type="gramEnd"/>
    </w:p>
    <w:p w14:paraId="24EB5BF3"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sz w:val="24"/>
          <w:szCs w:val="24"/>
          <w:u w:val="single"/>
        </w:rPr>
        <w:t>AB 708 (SB 673)</w:t>
      </w:r>
      <w:r>
        <w:rPr>
          <w:rFonts w:ascii="Calibri" w:eastAsia="Times New Roman" w:hAnsi="Calibri" w:cs="Calibri"/>
          <w:color w:val="000000"/>
        </w:rPr>
        <w:t xml:space="preserve">-Rental property inspections-Allows local inspections of rental </w:t>
      </w:r>
      <w:proofErr w:type="gramStart"/>
      <w:r>
        <w:rPr>
          <w:rFonts w:ascii="Calibri" w:eastAsia="Times New Roman" w:hAnsi="Calibri" w:cs="Calibri"/>
          <w:color w:val="000000"/>
        </w:rPr>
        <w:t>properties</w:t>
      </w:r>
      <w:proofErr w:type="gramEnd"/>
    </w:p>
    <w:p w14:paraId="74334195"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Updates:</w:t>
      </w:r>
    </w:p>
    <w:p w14:paraId="6D67D5D5"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ab/>
        <w:t xml:space="preserve">12/12-Fiscal estimates </w:t>
      </w:r>
      <w:proofErr w:type="gramStart"/>
      <w:r>
        <w:rPr>
          <w:rFonts w:ascii="Calibri" w:eastAsia="Times New Roman" w:hAnsi="Calibri" w:cs="Calibri"/>
          <w:color w:val="000000"/>
        </w:rPr>
        <w:t>received</w:t>
      </w:r>
      <w:proofErr w:type="gramEnd"/>
    </w:p>
    <w:p w14:paraId="43832B03" w14:textId="77777777" w:rsidR="00CE6EB8" w:rsidRDefault="00CE6EB8" w:rsidP="00CE6EB8">
      <w:pPr>
        <w:rPr>
          <w:rFonts w:ascii="Calibri" w:eastAsia="Times New Roman" w:hAnsi="Calibri" w:cs="Calibri"/>
          <w:b/>
          <w:bCs/>
          <w:color w:val="000000"/>
        </w:rPr>
      </w:pPr>
      <w:r>
        <w:rPr>
          <w:rFonts w:ascii="Calibri" w:eastAsia="Times New Roman" w:hAnsi="Calibri" w:cs="Calibri"/>
          <w:b/>
          <w:bCs/>
          <w:color w:val="000000"/>
        </w:rPr>
        <w:t>*Committee is concerned with this but is monitoring at this point.</w:t>
      </w:r>
    </w:p>
    <w:p w14:paraId="1A15FBD1"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sz w:val="24"/>
          <w:szCs w:val="24"/>
          <w:u w:val="single"/>
        </w:rPr>
        <w:t>AB 709 (SB 665)</w:t>
      </w:r>
      <w:r>
        <w:rPr>
          <w:rFonts w:ascii="Calibri" w:eastAsia="Times New Roman" w:hAnsi="Calibri" w:cs="Calibri"/>
          <w:color w:val="000000"/>
        </w:rPr>
        <w:t>-Tourist rooming house restrictions:</w:t>
      </w:r>
      <w:r>
        <w:rPr>
          <w:rFonts w:ascii="Calibri" w:hAnsi="Calibri" w:cs="Calibri"/>
          <w:color w:val="000000"/>
        </w:rPr>
        <w:t xml:space="preserve"> </w:t>
      </w:r>
      <w:r>
        <w:rPr>
          <w:rFonts w:ascii="Calibri" w:eastAsia="Times New Roman" w:hAnsi="Calibri" w:cs="Calibri"/>
          <w:color w:val="000000"/>
        </w:rPr>
        <w:t xml:space="preserve">Prohibits TRH operation to no more than 90 days per </w:t>
      </w:r>
      <w:proofErr w:type="gramStart"/>
      <w:r>
        <w:rPr>
          <w:rFonts w:ascii="Calibri" w:eastAsia="Times New Roman" w:hAnsi="Calibri" w:cs="Calibri"/>
          <w:color w:val="000000"/>
        </w:rPr>
        <w:t>year</w:t>
      </w:r>
      <w:proofErr w:type="gramEnd"/>
    </w:p>
    <w:p w14:paraId="586A3FB7"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Updates:</w:t>
      </w:r>
    </w:p>
    <w:p w14:paraId="7F1B318F"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ab/>
        <w:t>11/27-Referred to Committee on Housing and Real Estate</w:t>
      </w:r>
    </w:p>
    <w:p w14:paraId="5149323C" w14:textId="77777777" w:rsidR="00CE6EB8" w:rsidRDefault="00CE6EB8" w:rsidP="00CE6EB8">
      <w:pPr>
        <w:rPr>
          <w:rFonts w:ascii="Calibri" w:eastAsia="Times New Roman" w:hAnsi="Calibri" w:cs="Calibri"/>
          <w:b/>
          <w:bCs/>
          <w:color w:val="000000"/>
        </w:rPr>
      </w:pPr>
      <w:r>
        <w:rPr>
          <w:rFonts w:ascii="Calibri" w:eastAsia="Times New Roman" w:hAnsi="Calibri" w:cs="Calibri"/>
          <w:b/>
          <w:bCs/>
          <w:color w:val="000000"/>
        </w:rPr>
        <w:t>*Committee is concerned for what this means for enforcement but is monitoring at this point.</w:t>
      </w:r>
    </w:p>
    <w:p w14:paraId="0019083C"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sz w:val="24"/>
          <w:szCs w:val="24"/>
          <w:u w:val="single"/>
        </w:rPr>
        <w:t>AB 831 (SB 781)</w:t>
      </w:r>
      <w:r>
        <w:rPr>
          <w:rFonts w:ascii="Calibri" w:eastAsia="Times New Roman" w:hAnsi="Calibri" w:cs="Calibri"/>
          <w:color w:val="000000"/>
        </w:rPr>
        <w:t>-Unpasteurized dairy products:</w:t>
      </w:r>
      <w:r>
        <w:rPr>
          <w:rFonts w:ascii="Calibri" w:hAnsi="Calibri" w:cs="Calibri"/>
          <w:color w:val="000000"/>
        </w:rPr>
        <w:t xml:space="preserve"> </w:t>
      </w:r>
      <w:r>
        <w:rPr>
          <w:rFonts w:ascii="Calibri" w:eastAsia="Times New Roman" w:hAnsi="Calibri" w:cs="Calibri"/>
          <w:color w:val="000000"/>
        </w:rPr>
        <w:t xml:space="preserve">Allows milk producer to obtain DATCP license to sell unpasteurized dairy </w:t>
      </w:r>
      <w:proofErr w:type="gramStart"/>
      <w:r>
        <w:rPr>
          <w:rFonts w:ascii="Calibri" w:eastAsia="Times New Roman" w:hAnsi="Calibri" w:cs="Calibri"/>
          <w:color w:val="000000"/>
        </w:rPr>
        <w:t>products</w:t>
      </w:r>
      <w:proofErr w:type="gramEnd"/>
    </w:p>
    <w:p w14:paraId="5B5D9081"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lastRenderedPageBreak/>
        <w:t>Updates:</w:t>
      </w:r>
    </w:p>
    <w:p w14:paraId="2F7D933C" w14:textId="77777777" w:rsidR="00CE6EB8" w:rsidRDefault="00CE6EB8" w:rsidP="00CE6EB8">
      <w:pPr>
        <w:spacing w:after="0"/>
        <w:rPr>
          <w:rFonts w:ascii="Calibri" w:eastAsia="Times New Roman" w:hAnsi="Calibri" w:cs="Calibri"/>
          <w:color w:val="000000"/>
        </w:rPr>
      </w:pPr>
      <w:r>
        <w:rPr>
          <w:rFonts w:ascii="Calibri" w:eastAsia="Times New Roman" w:hAnsi="Calibri" w:cs="Calibri"/>
          <w:color w:val="000000"/>
        </w:rPr>
        <w:tab/>
        <w:t>12/22-Referred to Committee on Agriculture</w:t>
      </w:r>
    </w:p>
    <w:p w14:paraId="7F863B43" w14:textId="77777777" w:rsidR="00CE6EB8" w:rsidRDefault="00CE6EB8" w:rsidP="00CE6EB8">
      <w:pPr>
        <w:rPr>
          <w:b/>
          <w:bCs/>
        </w:rPr>
      </w:pPr>
      <w:r>
        <w:rPr>
          <w:b/>
          <w:bCs/>
        </w:rPr>
        <w:t>*Committee is concerned about safety and licensing but is monitoring at this point.</w:t>
      </w:r>
    </w:p>
    <w:p w14:paraId="5B9C6AB4"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sz w:val="24"/>
          <w:szCs w:val="24"/>
          <w:u w:val="single"/>
        </w:rPr>
        <w:t>AB 851 (SB 814)</w:t>
      </w:r>
      <w:r>
        <w:rPr>
          <w:rFonts w:ascii="Calibri" w:eastAsia="Times New Roman" w:hAnsi="Calibri" w:cs="Calibri"/>
          <w:color w:val="000000"/>
        </w:rPr>
        <w:t>-Food license exemption for cotton candy:</w:t>
      </w:r>
      <w:r>
        <w:rPr>
          <w:rFonts w:ascii="Calibri" w:hAnsi="Calibri" w:cs="Calibri"/>
          <w:color w:val="000000"/>
        </w:rPr>
        <w:t xml:space="preserve"> </w:t>
      </w:r>
      <w:r>
        <w:rPr>
          <w:rFonts w:ascii="Calibri" w:eastAsia="Times New Roman" w:hAnsi="Calibri" w:cs="Calibri"/>
          <w:color w:val="000000"/>
        </w:rPr>
        <w:t>Eliminated food establishment license requirement for cotton candy processors, providing they are not selling or processing any other food.</w:t>
      </w:r>
    </w:p>
    <w:p w14:paraId="1AB674DA"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Updates:</w:t>
      </w:r>
    </w:p>
    <w:p w14:paraId="64AD9387"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ab/>
        <w:t>12/22-Referred to Committee on Regulatory Licensing Reform</w:t>
      </w:r>
    </w:p>
    <w:p w14:paraId="7201950E" w14:textId="77777777" w:rsidR="00CE6EB8" w:rsidRDefault="00CE6EB8" w:rsidP="00CE6EB8">
      <w:pPr>
        <w:rPr>
          <w:rFonts w:ascii="Calibri" w:eastAsia="Times New Roman" w:hAnsi="Calibri" w:cs="Calibri"/>
          <w:b/>
          <w:bCs/>
          <w:color w:val="000000"/>
        </w:rPr>
      </w:pPr>
      <w:r>
        <w:rPr>
          <w:rFonts w:ascii="Calibri" w:eastAsia="Times New Roman" w:hAnsi="Calibri" w:cs="Calibri"/>
          <w:b/>
          <w:bCs/>
          <w:color w:val="000000"/>
        </w:rPr>
        <w:t xml:space="preserve">*Committee is concerned about what this could mean for other similar items but is monitoring at this time. </w:t>
      </w:r>
    </w:p>
    <w:p w14:paraId="41C03352"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sz w:val="24"/>
          <w:szCs w:val="24"/>
          <w:u w:val="single"/>
        </w:rPr>
        <w:t>AB 858 (SB 808)</w:t>
      </w:r>
      <w:r>
        <w:rPr>
          <w:rFonts w:ascii="Calibri" w:eastAsia="Times New Roman" w:hAnsi="Calibri" w:cs="Calibri"/>
          <w:color w:val="000000"/>
        </w:rPr>
        <w:t>-Health Officer authority during communicable disease outbreak:</w:t>
      </w:r>
      <w:r>
        <w:rPr>
          <w:rFonts w:ascii="Calibri" w:hAnsi="Calibri" w:cs="Calibri"/>
          <w:color w:val="000000"/>
        </w:rPr>
        <w:t xml:space="preserve"> </w:t>
      </w:r>
      <w:r>
        <w:rPr>
          <w:rFonts w:ascii="Calibri" w:eastAsia="Times New Roman" w:hAnsi="Calibri" w:cs="Calibri"/>
          <w:color w:val="000000"/>
        </w:rPr>
        <w:t>Eliminates restrictions of 2023 WI Act 12 which prohibits a Health Officer mandating close of a business for no more than 30 days due to communicable disease outbreak.</w:t>
      </w:r>
    </w:p>
    <w:p w14:paraId="057DA6BC"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Updates:</w:t>
      </w:r>
    </w:p>
    <w:p w14:paraId="40723AE3"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ab/>
        <w:t>12/22-Read &amp; referred to Committee on Health, Aging &amp; Long-Term Care</w:t>
      </w:r>
    </w:p>
    <w:p w14:paraId="7949DFF7"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sz w:val="24"/>
          <w:szCs w:val="24"/>
          <w:u w:val="single"/>
        </w:rPr>
        <w:t>AB 897 (AB 813)</w:t>
      </w:r>
      <w:r>
        <w:rPr>
          <w:rFonts w:ascii="Calibri" w:eastAsia="Times New Roman" w:hAnsi="Calibri" w:cs="Calibri"/>
          <w:color w:val="000000"/>
        </w:rPr>
        <w:t>-Cottage Food:</w:t>
      </w:r>
      <w:r>
        <w:rPr>
          <w:rFonts w:ascii="Calibri" w:hAnsi="Calibri" w:cs="Calibri"/>
          <w:color w:val="000000"/>
        </w:rPr>
        <w:t xml:space="preserve"> </w:t>
      </w:r>
      <w:r>
        <w:rPr>
          <w:rFonts w:ascii="Calibri" w:eastAsia="Times New Roman" w:hAnsi="Calibri" w:cs="Calibri"/>
          <w:color w:val="000000"/>
        </w:rPr>
        <w:t>Increases allowed food items, increases sales amount, requires registration with DATCP among other requirements.</w:t>
      </w:r>
    </w:p>
    <w:p w14:paraId="22220E34"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Updates:</w:t>
      </w:r>
    </w:p>
    <w:p w14:paraId="0F87A3F4"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ab/>
        <w:t>1/11/24-Public Hearing</w:t>
      </w:r>
    </w:p>
    <w:p w14:paraId="61A990EB" w14:textId="77777777" w:rsidR="00CE6EB8" w:rsidRDefault="00CE6EB8" w:rsidP="00CE6EB8">
      <w:pPr>
        <w:rPr>
          <w:rFonts w:ascii="Calibri" w:eastAsia="Times New Roman" w:hAnsi="Calibri" w:cs="Calibri"/>
          <w:b/>
          <w:bCs/>
          <w:color w:val="000000"/>
        </w:rPr>
      </w:pPr>
      <w:r>
        <w:rPr>
          <w:rFonts w:ascii="Calibri" w:eastAsia="Times New Roman" w:hAnsi="Calibri" w:cs="Calibri"/>
          <w:b/>
          <w:bCs/>
          <w:color w:val="000000"/>
        </w:rPr>
        <w:t xml:space="preserve">*Committee is concerned about the vagueness of terms and how this will affect the court judgement but is monitoring it at this stage. </w:t>
      </w:r>
    </w:p>
    <w:p w14:paraId="412979F0" w14:textId="77777777" w:rsidR="00CE6EB8" w:rsidRDefault="00CE6EB8" w:rsidP="00CE6EB8">
      <w:pPr>
        <w:spacing w:after="0" w:line="240" w:lineRule="auto"/>
        <w:rPr>
          <w:rFonts w:ascii="Calibri" w:eastAsia="Times New Roman" w:hAnsi="Calibri" w:cs="Calibri"/>
          <w:b/>
          <w:bCs/>
          <w:color w:val="000000"/>
        </w:rPr>
      </w:pPr>
    </w:p>
    <w:p w14:paraId="6F37BB9C" w14:textId="77777777" w:rsidR="00CE6EB8" w:rsidRDefault="00CE6EB8" w:rsidP="00CE6EB8">
      <w:pPr>
        <w:spacing w:after="0" w:line="240" w:lineRule="auto"/>
        <w:rPr>
          <w:rFonts w:ascii="Calibri" w:eastAsia="Times New Roman" w:hAnsi="Calibri" w:cs="Calibri"/>
          <w:b/>
          <w:bCs/>
          <w:color w:val="000000"/>
        </w:rPr>
      </w:pPr>
    </w:p>
    <w:p w14:paraId="48253E31" w14:textId="77777777" w:rsidR="00CE6EB8" w:rsidRDefault="00CE6EB8" w:rsidP="00CE6EB8">
      <w:pPr>
        <w:spacing w:after="0" w:line="240" w:lineRule="auto"/>
        <w:rPr>
          <w:rFonts w:ascii="Calibri" w:eastAsia="Times New Roman" w:hAnsi="Calibri" w:cs="Calibri"/>
          <w:sz w:val="24"/>
          <w:szCs w:val="24"/>
        </w:rPr>
      </w:pPr>
    </w:p>
    <w:p w14:paraId="57CFB4A4"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SB 70 (AB 43)-</w:t>
      </w:r>
      <w:r>
        <w:rPr>
          <w:rFonts w:ascii="Calibri" w:eastAsia="Times New Roman" w:hAnsi="Calibri" w:cs="Calibri"/>
        </w:rPr>
        <w:t xml:space="preserve"> Executive Budget- Includes items on PFAS group of substances such as DNR to establish and enforce standards, emergency rule provisions, lead service line replacement, and forgivable loans </w:t>
      </w:r>
      <w:proofErr w:type="gramStart"/>
      <w:r>
        <w:rPr>
          <w:rFonts w:ascii="Calibri" w:eastAsia="Times New Roman" w:hAnsi="Calibri" w:cs="Calibri"/>
        </w:rPr>
        <w:t>appropriation</w:t>
      </w:r>
      <w:proofErr w:type="gramEnd"/>
    </w:p>
    <w:p w14:paraId="5651E56C" w14:textId="77777777" w:rsidR="00CE6EB8" w:rsidRDefault="00CE6EB8" w:rsidP="00CE6EB8">
      <w:pPr>
        <w:spacing w:after="0" w:line="240" w:lineRule="auto"/>
        <w:rPr>
          <w:rFonts w:ascii="Calibri" w:eastAsia="Times New Roman" w:hAnsi="Calibri" w:cs="Calibri"/>
        </w:rPr>
      </w:pPr>
    </w:p>
    <w:p w14:paraId="1EDB4504"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5CF369B1" w14:textId="77777777" w:rsidR="00CE6EB8" w:rsidRDefault="00CE6EB8" w:rsidP="00CE6EB8">
      <w:pPr>
        <w:spacing w:after="0" w:line="240" w:lineRule="auto"/>
        <w:rPr>
          <w:rFonts w:ascii="Calibri" w:eastAsia="Times New Roman" w:hAnsi="Calibri" w:cs="Calibri"/>
          <w:color w:val="FF0000"/>
        </w:rPr>
      </w:pPr>
      <w:r>
        <w:rPr>
          <w:rFonts w:ascii="Calibri" w:eastAsia="Times New Roman" w:hAnsi="Calibri" w:cs="Calibri"/>
        </w:rPr>
        <w:tab/>
      </w:r>
      <w:r>
        <w:rPr>
          <w:rFonts w:ascii="Calibri" w:eastAsia="Times New Roman" w:hAnsi="Calibri" w:cs="Calibri"/>
          <w:color w:val="FF0000"/>
        </w:rPr>
        <w:t xml:space="preserve">5/4: Executive action </w:t>
      </w:r>
      <w:proofErr w:type="gramStart"/>
      <w:r>
        <w:rPr>
          <w:rFonts w:ascii="Calibri" w:eastAsia="Times New Roman" w:hAnsi="Calibri" w:cs="Calibri"/>
          <w:color w:val="FF0000"/>
        </w:rPr>
        <w:t>taken</w:t>
      </w:r>
      <w:proofErr w:type="gramEnd"/>
    </w:p>
    <w:p w14:paraId="012A90D5" w14:textId="77777777" w:rsidR="00CE6EB8" w:rsidRDefault="00CE6EB8" w:rsidP="00CE6EB8">
      <w:pPr>
        <w:spacing w:after="0" w:line="240" w:lineRule="auto"/>
        <w:rPr>
          <w:rFonts w:ascii="Calibri" w:eastAsia="Times New Roman" w:hAnsi="Calibri" w:cs="Calibri"/>
          <w:color w:val="FF0000"/>
        </w:rPr>
      </w:pPr>
      <w:r>
        <w:rPr>
          <w:rFonts w:ascii="Calibri" w:eastAsia="Times New Roman" w:hAnsi="Calibri" w:cs="Calibri"/>
          <w:color w:val="FF0000"/>
        </w:rPr>
        <w:tab/>
        <w:t xml:space="preserve">6/29: Laid on the </w:t>
      </w:r>
      <w:proofErr w:type="gramStart"/>
      <w:r>
        <w:rPr>
          <w:rFonts w:ascii="Calibri" w:eastAsia="Times New Roman" w:hAnsi="Calibri" w:cs="Calibri"/>
          <w:color w:val="FF0000"/>
        </w:rPr>
        <w:t>Table</w:t>
      </w:r>
      <w:proofErr w:type="gramEnd"/>
    </w:p>
    <w:p w14:paraId="5902F393" w14:textId="77777777" w:rsidR="00CE6EB8" w:rsidRDefault="00CE6EB8" w:rsidP="00CE6EB8">
      <w:pPr>
        <w:spacing w:after="0" w:line="240" w:lineRule="auto"/>
        <w:rPr>
          <w:rFonts w:ascii="Calibri" w:eastAsia="Times New Roman" w:hAnsi="Calibri" w:cs="Calibri"/>
          <w:color w:val="FF0000"/>
        </w:rPr>
      </w:pPr>
    </w:p>
    <w:p w14:paraId="61473115"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sz w:val="24"/>
          <w:szCs w:val="24"/>
          <w:u w:val="single"/>
        </w:rPr>
        <w:t>SB 151 (AB 165)</w:t>
      </w:r>
      <w:r>
        <w:rPr>
          <w:rFonts w:ascii="Calibri" w:eastAsia="Times New Roman" w:hAnsi="Calibri" w:cs="Calibri"/>
        </w:rPr>
        <w:t>-The regulation of wind energy systems by local governments.</w:t>
      </w:r>
    </w:p>
    <w:p w14:paraId="0332E067" w14:textId="77777777" w:rsidR="00CE6EB8" w:rsidRDefault="00CE6EB8" w:rsidP="00CE6EB8">
      <w:pPr>
        <w:spacing w:after="0" w:line="240" w:lineRule="auto"/>
        <w:rPr>
          <w:rFonts w:ascii="Calibri" w:eastAsia="Times New Roman" w:hAnsi="Calibri" w:cs="Calibri"/>
        </w:rPr>
      </w:pPr>
    </w:p>
    <w:p w14:paraId="51D786DD"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Updates:</w:t>
      </w:r>
    </w:p>
    <w:p w14:paraId="545DB603"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t>4/3-Referred to Committee on Utilities and Technology</w:t>
      </w:r>
    </w:p>
    <w:p w14:paraId="2A1C66E2" w14:textId="77777777" w:rsidR="00CE6EB8" w:rsidRDefault="00CE6EB8" w:rsidP="00CE6EB8">
      <w:pPr>
        <w:spacing w:after="0" w:line="240" w:lineRule="auto"/>
        <w:rPr>
          <w:rFonts w:ascii="Calibri" w:eastAsia="Times New Roman" w:hAnsi="Calibri" w:cs="Calibri"/>
        </w:rPr>
      </w:pPr>
    </w:p>
    <w:p w14:paraId="1EA3C51E" w14:textId="77777777" w:rsidR="00CE6EB8" w:rsidRDefault="00CE6EB8" w:rsidP="00CE6EB8">
      <w:pPr>
        <w:rPr>
          <w:rFonts w:ascii="Calibri" w:eastAsia="Times New Roman" w:hAnsi="Calibri" w:cs="Calibri"/>
          <w:color w:val="000000"/>
        </w:rPr>
      </w:pPr>
      <w:r>
        <w:rPr>
          <w:rFonts w:ascii="Calibri" w:eastAsia="Times New Roman" w:hAnsi="Calibri" w:cs="Calibri"/>
          <w:sz w:val="24"/>
          <w:szCs w:val="24"/>
          <w:u w:val="single"/>
        </w:rPr>
        <w:t>SB 312</w:t>
      </w:r>
      <w:r>
        <w:rPr>
          <w:rFonts w:ascii="Calibri" w:eastAsia="Times New Roman" w:hAnsi="Calibri" w:cs="Calibri"/>
        </w:rPr>
        <w:t xml:space="preserve">- </w:t>
      </w:r>
      <w:r>
        <w:rPr>
          <w:rFonts w:ascii="Calibri" w:eastAsia="Times New Roman" w:hAnsi="Calibri" w:cs="Calibri"/>
          <w:color w:val="000000"/>
        </w:rPr>
        <w:t>programs and requirements to address perfluoroalkyl and polyfluoroalkyl substances.</w:t>
      </w:r>
    </w:p>
    <w:p w14:paraId="0BCDE1A6" w14:textId="77777777" w:rsidR="00CE6EB8" w:rsidRDefault="00CE6EB8" w:rsidP="00CE6EB8">
      <w:pPr>
        <w:rPr>
          <w:rFonts w:ascii="Calibri" w:eastAsia="Times New Roman" w:hAnsi="Calibri" w:cs="Calibri"/>
          <w:color w:val="000000"/>
        </w:rPr>
      </w:pPr>
      <w:r>
        <w:rPr>
          <w:rFonts w:ascii="Calibri" w:eastAsia="Times New Roman" w:hAnsi="Calibri" w:cs="Calibri"/>
          <w:color w:val="000000"/>
        </w:rPr>
        <w:t>Updates:</w:t>
      </w:r>
    </w:p>
    <w:p w14:paraId="7456574C" w14:textId="77777777" w:rsidR="00CE6EB8" w:rsidRDefault="00CE6EB8" w:rsidP="00CE6EB8">
      <w:pPr>
        <w:contextualSpacing/>
        <w:rPr>
          <w:rFonts w:ascii="Calibri" w:eastAsia="Times New Roman" w:hAnsi="Calibri" w:cs="Calibri"/>
          <w:color w:val="000000"/>
        </w:rPr>
      </w:pPr>
      <w:r>
        <w:rPr>
          <w:rFonts w:ascii="Calibri" w:eastAsia="Times New Roman" w:hAnsi="Calibri" w:cs="Calibri"/>
          <w:color w:val="000000"/>
        </w:rPr>
        <w:tab/>
        <w:t>5/24: Referred to Committee on Natural Resources and Energy</w:t>
      </w:r>
    </w:p>
    <w:p w14:paraId="2F5FEF14" w14:textId="77777777" w:rsidR="00CE6EB8" w:rsidRDefault="00CE6EB8" w:rsidP="00CE6EB8">
      <w:pPr>
        <w:contextualSpacing/>
        <w:rPr>
          <w:rFonts w:ascii="Calibri" w:eastAsia="Times New Roman" w:hAnsi="Calibri" w:cs="Calibri"/>
          <w:color w:val="000000"/>
        </w:rPr>
      </w:pPr>
      <w:r>
        <w:rPr>
          <w:rFonts w:ascii="Calibri" w:eastAsia="Times New Roman" w:hAnsi="Calibri" w:cs="Calibri"/>
          <w:color w:val="000000"/>
        </w:rPr>
        <w:tab/>
        <w:t xml:space="preserve">6/5: Public hearing </w:t>
      </w:r>
      <w:proofErr w:type="gramStart"/>
      <w:r>
        <w:rPr>
          <w:rFonts w:ascii="Calibri" w:eastAsia="Times New Roman" w:hAnsi="Calibri" w:cs="Calibri"/>
          <w:color w:val="000000"/>
        </w:rPr>
        <w:t>held</w:t>
      </w:r>
      <w:proofErr w:type="gramEnd"/>
    </w:p>
    <w:p w14:paraId="0E639E79" w14:textId="77777777" w:rsidR="00CE6EB8" w:rsidRDefault="00CE6EB8" w:rsidP="00CE6EB8">
      <w:pPr>
        <w:contextualSpacing/>
        <w:rPr>
          <w:rFonts w:ascii="Calibri" w:eastAsia="Times New Roman" w:hAnsi="Calibri" w:cs="Calibri"/>
          <w:color w:val="000000"/>
        </w:rPr>
      </w:pPr>
      <w:r>
        <w:rPr>
          <w:rFonts w:ascii="Calibri" w:eastAsia="Times New Roman" w:hAnsi="Calibri" w:cs="Calibri"/>
          <w:color w:val="000000"/>
        </w:rPr>
        <w:tab/>
        <w:t>10/12: Available for scheduling</w:t>
      </w:r>
    </w:p>
    <w:p w14:paraId="1EC33105" w14:textId="77777777" w:rsidR="00CE6EB8" w:rsidRDefault="00CE6EB8" w:rsidP="00CE6EB8">
      <w:pPr>
        <w:contextualSpacing/>
        <w:rPr>
          <w:rFonts w:ascii="Calibri" w:eastAsia="Times New Roman" w:hAnsi="Calibri" w:cs="Calibri"/>
          <w:color w:val="000000"/>
        </w:rPr>
      </w:pPr>
      <w:r>
        <w:rPr>
          <w:rFonts w:ascii="Calibri" w:eastAsia="Times New Roman" w:hAnsi="Calibri" w:cs="Calibri"/>
          <w:color w:val="000000"/>
        </w:rPr>
        <w:tab/>
        <w:t xml:space="preserve">11/14: Passed and received from </w:t>
      </w:r>
      <w:proofErr w:type="gramStart"/>
      <w:r>
        <w:rPr>
          <w:rFonts w:ascii="Calibri" w:eastAsia="Times New Roman" w:hAnsi="Calibri" w:cs="Calibri"/>
          <w:color w:val="000000"/>
        </w:rPr>
        <w:t>Senate</w:t>
      </w:r>
      <w:proofErr w:type="gramEnd"/>
    </w:p>
    <w:p w14:paraId="413C54F9" w14:textId="77777777" w:rsidR="00CE6EB8" w:rsidRDefault="00CE6EB8" w:rsidP="00CE6EB8">
      <w:pPr>
        <w:spacing w:after="0" w:line="240" w:lineRule="auto"/>
        <w:rPr>
          <w:rFonts w:ascii="Calibri" w:eastAsia="Times New Roman" w:hAnsi="Calibri" w:cs="Calibri"/>
        </w:rPr>
      </w:pPr>
    </w:p>
    <w:p w14:paraId="4294AB39" w14:textId="77777777" w:rsidR="00CE6EB8" w:rsidRDefault="00CE6EB8" w:rsidP="00CE6EB8">
      <w:pPr>
        <w:spacing w:after="0" w:line="240" w:lineRule="auto"/>
        <w:rPr>
          <w:rFonts w:ascii="Calibri" w:eastAsia="Times New Roman" w:hAnsi="Calibri" w:cs="Calibri"/>
        </w:rPr>
      </w:pPr>
      <w:r>
        <w:rPr>
          <w:rFonts w:ascii="Calibri" w:eastAsia="Times New Roman" w:hAnsi="Calibri" w:cs="Calibri"/>
        </w:rPr>
        <w:tab/>
      </w:r>
    </w:p>
    <w:p w14:paraId="5C799095" w14:textId="77777777" w:rsidR="00CE6EB8" w:rsidRDefault="00CE6EB8" w:rsidP="00CE6EB8">
      <w:pPr>
        <w:rPr>
          <w:b/>
          <w:bCs/>
          <w:sz w:val="28"/>
          <w:szCs w:val="28"/>
          <w:u w:val="single"/>
        </w:rPr>
      </w:pPr>
      <w:r>
        <w:rPr>
          <w:b/>
          <w:bCs/>
          <w:sz w:val="28"/>
          <w:szCs w:val="28"/>
          <w:u w:val="single"/>
        </w:rPr>
        <w:lastRenderedPageBreak/>
        <w:t>Court ruling</w:t>
      </w:r>
    </w:p>
    <w:p w14:paraId="3EAC8D07" w14:textId="77777777" w:rsidR="00CE6EB8" w:rsidRDefault="00CE6EB8" w:rsidP="00CE6EB8">
      <w:pPr>
        <w:contextualSpacing/>
        <w:rPr>
          <w:sz w:val="24"/>
          <w:szCs w:val="24"/>
          <w:u w:val="single"/>
        </w:rPr>
      </w:pPr>
      <w:r>
        <w:rPr>
          <w:sz w:val="24"/>
          <w:szCs w:val="24"/>
          <w:u w:val="single"/>
        </w:rPr>
        <w:t xml:space="preserve">Non-TCS not baked homemade </w:t>
      </w:r>
      <w:proofErr w:type="gramStart"/>
      <w:r>
        <w:rPr>
          <w:sz w:val="24"/>
          <w:szCs w:val="24"/>
          <w:u w:val="single"/>
        </w:rPr>
        <w:t>items</w:t>
      </w:r>
      <w:proofErr w:type="gramEnd"/>
    </w:p>
    <w:p w14:paraId="7CAB2AC5" w14:textId="77777777" w:rsidR="00CE6EB8" w:rsidRDefault="00CE6EB8" w:rsidP="00CE6EB8">
      <w:pPr>
        <w:contextualSpacing/>
        <w:rPr>
          <w:sz w:val="24"/>
          <w:szCs w:val="24"/>
          <w:u w:val="single"/>
        </w:rPr>
      </w:pPr>
    </w:p>
    <w:p w14:paraId="4D94B09E" w14:textId="77777777" w:rsidR="00CE6EB8" w:rsidRDefault="00CE6EB8" w:rsidP="00CE6EB8">
      <w:pPr>
        <w:contextualSpacing/>
      </w:pPr>
      <w:r>
        <w:t>Updates:</w:t>
      </w:r>
    </w:p>
    <w:p w14:paraId="5C486A59" w14:textId="77777777" w:rsidR="00CE6EB8" w:rsidRDefault="00CE6EB8" w:rsidP="00CE6EB8">
      <w:pPr>
        <w:contextualSpacing/>
      </w:pPr>
      <w:r>
        <w:tab/>
        <w:t>2/28: Notice of appeal by DATCP</w:t>
      </w:r>
    </w:p>
    <w:p w14:paraId="6124C713" w14:textId="77777777" w:rsidR="00CE6EB8" w:rsidRDefault="00CE6EB8" w:rsidP="00CE6EB8">
      <w:pPr>
        <w:contextualSpacing/>
      </w:pPr>
      <w:r>
        <w:tab/>
        <w:t xml:space="preserve">4/20: Motion of stay pending appeal is </w:t>
      </w:r>
      <w:proofErr w:type="gramStart"/>
      <w:r>
        <w:t>denied</w:t>
      </w:r>
      <w:proofErr w:type="gramEnd"/>
    </w:p>
    <w:p w14:paraId="5AF60F93" w14:textId="77777777" w:rsidR="00CE6EB8" w:rsidRDefault="00CE6EB8" w:rsidP="00CE6EB8">
      <w:pPr>
        <w:ind w:firstLine="720"/>
        <w:contextualSpacing/>
      </w:pPr>
      <w:r>
        <w:t xml:space="preserve">5/30: Motion of Stay </w:t>
      </w:r>
      <w:proofErr w:type="gramStart"/>
      <w:r>
        <w:t>granted</w:t>
      </w:r>
      <w:proofErr w:type="gramEnd"/>
    </w:p>
    <w:p w14:paraId="2CC054EB" w14:textId="77777777" w:rsidR="00CE6EB8" w:rsidRDefault="00CE6EB8" w:rsidP="00CE6EB8">
      <w:pPr>
        <w:ind w:firstLine="720"/>
        <w:contextualSpacing/>
      </w:pPr>
      <w:r>
        <w:t>6/29: Petition for Review by Defendants</w:t>
      </w:r>
    </w:p>
    <w:p w14:paraId="69867F07" w14:textId="77777777" w:rsidR="00CE6EB8" w:rsidRDefault="00CE6EB8" w:rsidP="00CE6EB8">
      <w:pPr>
        <w:ind w:firstLine="720"/>
        <w:contextualSpacing/>
      </w:pPr>
      <w:r>
        <w:t xml:space="preserve">7/13: Motion filed by defendants-appellants is </w:t>
      </w:r>
      <w:proofErr w:type="gramStart"/>
      <w:r>
        <w:t>dismissed</w:t>
      </w:r>
      <w:proofErr w:type="gramEnd"/>
    </w:p>
    <w:p w14:paraId="67C43091" w14:textId="77777777" w:rsidR="00CE6EB8" w:rsidRDefault="00CE6EB8" w:rsidP="00CE6EB8">
      <w:pPr>
        <w:ind w:firstLine="720"/>
        <w:contextualSpacing/>
      </w:pPr>
      <w:r>
        <w:t>9/12: Appellants to file their brief is extended to 9/19</w:t>
      </w:r>
    </w:p>
    <w:p w14:paraId="6C8822A2" w14:textId="77777777" w:rsidR="00CE6EB8" w:rsidRDefault="00CE6EB8" w:rsidP="00CE6EB8">
      <w:pPr>
        <w:contextualSpacing/>
      </w:pPr>
    </w:p>
    <w:p w14:paraId="3DA599A3" w14:textId="77777777" w:rsidR="00CE6EB8" w:rsidRDefault="00CE6EB8" w:rsidP="00CE6EB8">
      <w:pPr>
        <w:contextualSpacing/>
      </w:pPr>
    </w:p>
    <w:p w14:paraId="1503D490" w14:textId="77777777" w:rsidR="00CE6EB8" w:rsidRDefault="00CE6EB8" w:rsidP="00CE6EB8">
      <w:pPr>
        <w:contextualSpacing/>
        <w:rPr>
          <w:b/>
          <w:bCs/>
        </w:rPr>
      </w:pPr>
    </w:p>
    <w:p w14:paraId="0805DA46" w14:textId="77777777" w:rsidR="00CE6EB8" w:rsidRPr="00CE6EB8" w:rsidRDefault="00CE6EB8" w:rsidP="00CE6EB8">
      <w:pPr>
        <w:rPr>
          <w:sz w:val="36"/>
          <w:szCs w:val="36"/>
        </w:rPr>
      </w:pPr>
    </w:p>
    <w:p w14:paraId="628C2795" w14:textId="552B4580" w:rsidR="00CE6EB8" w:rsidRDefault="00CE6EB8" w:rsidP="00CE6EB8">
      <w:pPr>
        <w:rPr>
          <w:b/>
          <w:bCs/>
          <w:sz w:val="36"/>
          <w:szCs w:val="36"/>
        </w:rPr>
      </w:pPr>
      <w:r>
        <w:rPr>
          <w:b/>
          <w:bCs/>
          <w:sz w:val="36"/>
          <w:szCs w:val="36"/>
        </w:rPr>
        <w:t>Marketing Committee</w:t>
      </w:r>
    </w:p>
    <w:p w14:paraId="0332EC25" w14:textId="0453E92B" w:rsidR="00CE6EB8" w:rsidRDefault="00CE6EB8" w:rsidP="00CE6EB8">
      <w:pPr>
        <w:rPr>
          <w:b/>
          <w:bCs/>
          <w:sz w:val="36"/>
          <w:szCs w:val="36"/>
        </w:rPr>
      </w:pPr>
      <w:r>
        <w:rPr>
          <w:b/>
          <w:bCs/>
          <w:sz w:val="36"/>
          <w:szCs w:val="36"/>
        </w:rPr>
        <w:t>Membership Committee</w:t>
      </w:r>
    </w:p>
    <w:p w14:paraId="457C7858" w14:textId="77777777" w:rsidR="00B234D5" w:rsidRDefault="00B234D5" w:rsidP="00B234D5">
      <w:pPr>
        <w:spacing w:line="240" w:lineRule="auto"/>
        <w:rPr>
          <w:rFonts w:ascii="Times New Roman" w:eastAsia="Times New Roman" w:hAnsi="Times New Roman" w:cs="Times New Roman"/>
          <w:b/>
          <w:bCs/>
          <w:sz w:val="28"/>
          <w:szCs w:val="28"/>
        </w:rPr>
      </w:pPr>
      <w:r>
        <w:rPr>
          <w:rFonts w:ascii="Calibri" w:eastAsia="Times New Roman" w:hAnsi="Calibri" w:cs="Calibri"/>
          <w:b/>
          <w:bCs/>
          <w:color w:val="000000" w:themeColor="text1"/>
          <w:sz w:val="24"/>
          <w:szCs w:val="24"/>
        </w:rPr>
        <w:t>Membership Report: 1/19/2024</w:t>
      </w:r>
    </w:p>
    <w:p w14:paraId="5321A45B" w14:textId="77777777" w:rsidR="00B234D5" w:rsidRDefault="00B234D5" w:rsidP="00B234D5">
      <w:pPr>
        <w:numPr>
          <w:ilvl w:val="0"/>
          <w:numId w:val="1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As of 12/31/2023 we have 154 members. </w:t>
      </w:r>
    </w:p>
    <w:p w14:paraId="4CAB0F79" w14:textId="77777777" w:rsidR="00B234D5" w:rsidRDefault="00B234D5" w:rsidP="00B234D5">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Northeast: 46</w:t>
      </w:r>
    </w:p>
    <w:p w14:paraId="597D7BAF" w14:textId="77777777" w:rsidR="00B234D5" w:rsidRDefault="00B234D5" w:rsidP="00B234D5">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Northwest: 44</w:t>
      </w:r>
    </w:p>
    <w:p w14:paraId="3DFEC38A" w14:textId="77777777" w:rsidR="00B234D5" w:rsidRDefault="00B234D5" w:rsidP="00B234D5">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Southeast: 44</w:t>
      </w:r>
    </w:p>
    <w:p w14:paraId="71A04C3D" w14:textId="77777777" w:rsidR="00B234D5" w:rsidRDefault="00B234D5" w:rsidP="00B234D5">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Southwest: 17 (+1)</w:t>
      </w:r>
    </w:p>
    <w:p w14:paraId="2D99A876" w14:textId="77777777" w:rsidR="00B234D5" w:rsidRDefault="00B234D5" w:rsidP="00B234D5">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Outside of Wisconsin</w:t>
      </w:r>
      <w:proofErr w:type="gramStart"/>
      <w:r>
        <w:rPr>
          <w:rFonts w:ascii="Calibri" w:eastAsia="Times New Roman" w:hAnsi="Calibri" w:cs="Calibri"/>
          <w:color w:val="000000" w:themeColor="text1"/>
        </w:rPr>
        <w:t>:  (</w:t>
      </w:r>
      <w:proofErr w:type="gramEnd"/>
      <w:r>
        <w:rPr>
          <w:rFonts w:ascii="Calibri" w:eastAsia="Times New Roman" w:hAnsi="Calibri" w:cs="Calibri"/>
          <w:color w:val="000000" w:themeColor="text1"/>
        </w:rPr>
        <w:t>communications through southwest) 2</w:t>
      </w:r>
    </w:p>
    <w:p w14:paraId="7AE08AB5" w14:textId="77777777" w:rsidR="00B234D5" w:rsidRDefault="00B234D5" w:rsidP="00B234D5">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Retired</w:t>
      </w:r>
      <w:proofErr w:type="gramStart"/>
      <w:r>
        <w:rPr>
          <w:rFonts w:ascii="Calibri" w:eastAsia="Times New Roman" w:hAnsi="Calibri" w:cs="Calibri"/>
          <w:color w:val="000000" w:themeColor="text1"/>
        </w:rPr>
        <w:t>:  (</w:t>
      </w:r>
      <w:proofErr w:type="gramEnd"/>
      <w:r>
        <w:rPr>
          <w:rFonts w:ascii="Calibri" w:eastAsia="Times New Roman" w:hAnsi="Calibri" w:cs="Calibri"/>
          <w:color w:val="000000" w:themeColor="text1"/>
        </w:rPr>
        <w:t>communications through region) – in region count 2</w:t>
      </w:r>
    </w:p>
    <w:p w14:paraId="13364BC6" w14:textId="77777777" w:rsidR="00B234D5" w:rsidRDefault="00B234D5" w:rsidP="00B234D5">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Students: (communications through region)- in region count 3</w:t>
      </w:r>
    </w:p>
    <w:p w14:paraId="2505B4E3" w14:textId="77777777" w:rsidR="00B234D5" w:rsidRDefault="00B234D5" w:rsidP="00B234D5">
      <w:pPr>
        <w:pStyle w:val="ListParagraph"/>
        <w:numPr>
          <w:ilvl w:val="0"/>
          <w:numId w:val="1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Renewals in progress and will be live soon. </w:t>
      </w:r>
    </w:p>
    <w:p w14:paraId="66F926A7" w14:textId="77777777" w:rsidR="00B234D5" w:rsidRDefault="00B234D5" w:rsidP="00B234D5">
      <w:pPr>
        <w:pStyle w:val="ListParagraph"/>
        <w:numPr>
          <w:ilvl w:val="0"/>
          <w:numId w:val="1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Strategic Plan Goals:</w:t>
      </w:r>
    </w:p>
    <w:p w14:paraId="7F4CCBBA" w14:textId="77777777" w:rsidR="00B234D5" w:rsidRDefault="00B234D5" w:rsidP="00B234D5">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Strategic Plan Progress:</w:t>
      </w:r>
      <w:r>
        <w:rPr>
          <w:rStyle w:val="eop"/>
          <w:rFonts w:ascii="Calibri" w:hAnsi="Calibri" w:cs="Calibri"/>
          <w:color w:val="000000"/>
          <w:sz w:val="22"/>
          <w:szCs w:val="22"/>
        </w:rPr>
        <w:t> </w:t>
      </w:r>
    </w:p>
    <w:p w14:paraId="40309076" w14:textId="77777777" w:rsidR="00B234D5" w:rsidRDefault="00B234D5" w:rsidP="00B234D5">
      <w:pPr>
        <w:pStyle w:val="paragraph"/>
        <w:numPr>
          <w:ilvl w:val="0"/>
          <w:numId w:val="1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Collaborate with marketing committee to increase membership by 10% in non-registered sanitarians or REHS positions by December 31, 2023.  Goal is 46%.</w:t>
      </w:r>
      <w:r>
        <w:rPr>
          <w:rStyle w:val="eop"/>
          <w:rFonts w:ascii="Calibri" w:hAnsi="Calibri" w:cs="Calibri"/>
          <w:sz w:val="22"/>
          <w:szCs w:val="22"/>
        </w:rPr>
        <w:t> </w:t>
      </w:r>
    </w:p>
    <w:p w14:paraId="2222DC4E" w14:textId="77777777" w:rsidR="00B234D5" w:rsidRDefault="00B234D5" w:rsidP="00B234D5">
      <w:pPr>
        <w:pStyle w:val="paragraph"/>
        <w:numPr>
          <w:ilvl w:val="0"/>
          <w:numId w:val="18"/>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Creation of new member welcome packet has not been completed.</w:t>
      </w:r>
      <w:r>
        <w:rPr>
          <w:rStyle w:val="eop"/>
          <w:rFonts w:ascii="Calibri" w:hAnsi="Calibri" w:cs="Calibri"/>
          <w:sz w:val="22"/>
          <w:szCs w:val="22"/>
        </w:rPr>
        <w:t> </w:t>
      </w:r>
    </w:p>
    <w:p w14:paraId="2E6A6338" w14:textId="77777777" w:rsidR="00B234D5" w:rsidRDefault="00B234D5" w:rsidP="00B234D5">
      <w:pPr>
        <w:pStyle w:val="paragraph"/>
        <w:numPr>
          <w:ilvl w:val="0"/>
          <w:numId w:val="19"/>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Status: 34.3% (53/153)</w:t>
      </w:r>
      <w:r>
        <w:rPr>
          <w:rStyle w:val="eop"/>
          <w:rFonts w:ascii="Calibri" w:hAnsi="Calibri" w:cs="Calibri"/>
          <w:sz w:val="22"/>
          <w:szCs w:val="22"/>
        </w:rPr>
        <w:t> </w:t>
      </w:r>
    </w:p>
    <w:p w14:paraId="426D2EBD" w14:textId="77777777" w:rsidR="00B234D5" w:rsidRDefault="00B234D5" w:rsidP="00B234D5">
      <w:pPr>
        <w:pStyle w:val="paragraph"/>
        <w:numPr>
          <w:ilvl w:val="0"/>
          <w:numId w:val="20"/>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Non-registered sanitarians: 53</w:t>
      </w:r>
      <w:r>
        <w:rPr>
          <w:rStyle w:val="eop"/>
          <w:rFonts w:ascii="Calibri" w:hAnsi="Calibri" w:cs="Calibri"/>
          <w:sz w:val="22"/>
          <w:szCs w:val="22"/>
        </w:rPr>
        <w:t> </w:t>
      </w:r>
    </w:p>
    <w:p w14:paraId="71A6E8DE" w14:textId="77777777" w:rsidR="00B234D5" w:rsidRDefault="00B234D5" w:rsidP="00B234D5">
      <w:pPr>
        <w:pStyle w:val="ListParagraph"/>
        <w:spacing w:after="0" w:line="240" w:lineRule="auto"/>
        <w:ind w:left="1440"/>
        <w:textAlignment w:val="baseline"/>
        <w:rPr>
          <w:rFonts w:ascii="Calibri" w:eastAsia="Times New Roman" w:hAnsi="Calibri" w:cs="Calibri"/>
          <w:color w:val="000000"/>
        </w:rPr>
      </w:pPr>
    </w:p>
    <w:p w14:paraId="2B406F2E" w14:textId="6DC1F709" w:rsidR="00B234D5" w:rsidRDefault="00B234D5" w:rsidP="00B234D5">
      <w:pPr>
        <w:spacing w:after="0" w:line="240" w:lineRule="auto"/>
        <w:textAlignment w:val="baseline"/>
        <w:rPr>
          <w:rFonts w:ascii="Calibri" w:eastAsia="Times New Roman" w:hAnsi="Calibri" w:cs="Calibri"/>
          <w:color w:val="000000"/>
        </w:rPr>
      </w:pPr>
      <w:r>
        <w:rPr>
          <w:noProof/>
        </w:rPr>
        <w:lastRenderedPageBreak/>
        <w:drawing>
          <wp:inline distT="0" distB="0" distL="0" distR="0" wp14:anchorId="47205C02" wp14:editId="3A266373">
            <wp:extent cx="6858000" cy="3886200"/>
            <wp:effectExtent l="0" t="0" r="0" b="0"/>
            <wp:docPr id="2006390716" name="Picture 5" descr="Graphical user interfac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char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886200"/>
                    </a:xfrm>
                    <a:prstGeom prst="rect">
                      <a:avLst/>
                    </a:prstGeom>
                    <a:noFill/>
                    <a:ln>
                      <a:noFill/>
                    </a:ln>
                  </pic:spPr>
                </pic:pic>
              </a:graphicData>
            </a:graphic>
          </wp:inline>
        </w:drawing>
      </w:r>
    </w:p>
    <w:p w14:paraId="61F60C27" w14:textId="77777777" w:rsidR="00B234D5" w:rsidRDefault="00B234D5" w:rsidP="00B234D5">
      <w:pPr>
        <w:spacing w:line="240" w:lineRule="auto"/>
        <w:ind w:left="720"/>
        <w:rPr>
          <w:rFonts w:ascii="Calibri" w:eastAsia="Times New Roman" w:hAnsi="Calibri" w:cs="Calibri"/>
          <w:color w:val="000000" w:themeColor="text1"/>
        </w:rPr>
      </w:pPr>
      <w:r>
        <w:rPr>
          <w:rFonts w:ascii="Calibri" w:eastAsia="Times New Roman" w:hAnsi="Calibri" w:cs="Calibri"/>
          <w:color w:val="000000" w:themeColor="text1"/>
        </w:rPr>
        <w:t>This goal will continue into 2024.</w:t>
      </w:r>
    </w:p>
    <w:p w14:paraId="373D2935" w14:textId="77777777" w:rsidR="00B234D5" w:rsidRDefault="00B234D5" w:rsidP="00B234D5">
      <w:pPr>
        <w:pStyle w:val="NoSpacing"/>
        <w:rPr>
          <w:rFonts w:eastAsia="Times New Roman" w:cstheme="minorHAnsi"/>
        </w:rPr>
      </w:pPr>
      <w:r>
        <w:rPr>
          <w:rFonts w:ascii="Calibri" w:eastAsia="Times New Roman" w:hAnsi="Calibri" w:cs="Calibri"/>
          <w:color w:val="000000" w:themeColor="text1"/>
        </w:rPr>
        <w:tab/>
      </w:r>
      <w:r>
        <w:rPr>
          <w:rFonts w:eastAsia="Times New Roman" w:cstheme="minorHAnsi"/>
        </w:rPr>
        <w:t xml:space="preserve">Maintain membership retention rate of at least 80% per year. </w:t>
      </w:r>
    </w:p>
    <w:p w14:paraId="4062A574" w14:textId="77777777" w:rsidR="00B234D5" w:rsidRDefault="00B234D5" w:rsidP="00B234D5">
      <w:pPr>
        <w:pStyle w:val="NoSpacing"/>
        <w:numPr>
          <w:ilvl w:val="0"/>
          <w:numId w:val="21"/>
        </w:numPr>
        <w:rPr>
          <w:rFonts w:eastAsia="Times New Roman" w:cstheme="minorHAnsi"/>
          <w:i/>
          <w:iCs/>
        </w:rPr>
      </w:pPr>
      <w:r>
        <w:rPr>
          <w:rFonts w:eastAsia="Times New Roman" w:cstheme="minorHAnsi"/>
          <w:i/>
          <w:iCs/>
        </w:rPr>
        <w:t xml:space="preserve">2022 baseline: </w:t>
      </w:r>
    </w:p>
    <w:p w14:paraId="23722CC2" w14:textId="77777777" w:rsidR="00B234D5" w:rsidRDefault="00B234D5" w:rsidP="00B234D5">
      <w:pPr>
        <w:pStyle w:val="NoSpacing"/>
        <w:numPr>
          <w:ilvl w:val="1"/>
          <w:numId w:val="21"/>
        </w:numPr>
        <w:rPr>
          <w:rFonts w:eastAsia="Times New Roman" w:cstheme="minorHAnsi"/>
          <w:i/>
          <w:iCs/>
        </w:rPr>
      </w:pPr>
      <w:r>
        <w:rPr>
          <w:rFonts w:eastAsia="Times New Roman" w:cstheme="minorHAnsi"/>
          <w:i/>
          <w:iCs/>
        </w:rPr>
        <w:t>186 members 12/22/2022</w:t>
      </w:r>
    </w:p>
    <w:p w14:paraId="6E2BCB3E" w14:textId="77777777" w:rsidR="00B234D5" w:rsidRDefault="00B234D5" w:rsidP="00B234D5">
      <w:pPr>
        <w:pStyle w:val="NoSpacing"/>
        <w:numPr>
          <w:ilvl w:val="1"/>
          <w:numId w:val="21"/>
        </w:numPr>
        <w:rPr>
          <w:rFonts w:eastAsia="Times New Roman" w:cstheme="minorHAnsi"/>
          <w:i/>
          <w:iCs/>
        </w:rPr>
      </w:pPr>
      <w:r>
        <w:rPr>
          <w:rFonts w:eastAsia="Times New Roman" w:cstheme="minorHAnsi"/>
          <w:i/>
          <w:iCs/>
        </w:rPr>
        <w:t>102 Renewals</w:t>
      </w:r>
    </w:p>
    <w:p w14:paraId="2120EF47" w14:textId="77777777" w:rsidR="00B234D5" w:rsidRDefault="00B234D5" w:rsidP="00B234D5">
      <w:pPr>
        <w:pStyle w:val="NoSpacing"/>
        <w:numPr>
          <w:ilvl w:val="1"/>
          <w:numId w:val="21"/>
        </w:numPr>
        <w:rPr>
          <w:rFonts w:eastAsia="Times New Roman" w:cstheme="minorHAnsi"/>
          <w:i/>
          <w:iCs/>
        </w:rPr>
      </w:pPr>
      <w:r>
        <w:rPr>
          <w:rFonts w:eastAsia="Times New Roman" w:cstheme="minorHAnsi"/>
          <w:i/>
          <w:iCs/>
        </w:rPr>
        <w:t>84 New Members</w:t>
      </w:r>
    </w:p>
    <w:p w14:paraId="0788440C" w14:textId="77777777" w:rsidR="00B234D5" w:rsidRDefault="00B234D5" w:rsidP="00B234D5">
      <w:pPr>
        <w:pStyle w:val="NoSpacing"/>
        <w:numPr>
          <w:ilvl w:val="0"/>
          <w:numId w:val="20"/>
        </w:numPr>
        <w:rPr>
          <w:rFonts w:eastAsia="Times New Roman" w:cstheme="minorHAnsi"/>
        </w:rPr>
      </w:pPr>
      <w:r>
        <w:rPr>
          <w:rFonts w:eastAsia="Times New Roman" w:cstheme="minorHAnsi"/>
        </w:rPr>
        <w:t xml:space="preserve">2023 </w:t>
      </w:r>
    </w:p>
    <w:p w14:paraId="11A73E41" w14:textId="77777777" w:rsidR="00B234D5" w:rsidRDefault="00B234D5" w:rsidP="00B234D5">
      <w:pPr>
        <w:pStyle w:val="NoSpacing"/>
        <w:numPr>
          <w:ilvl w:val="1"/>
          <w:numId w:val="20"/>
        </w:numPr>
        <w:rPr>
          <w:rFonts w:eastAsia="Times New Roman" w:cstheme="minorHAnsi"/>
        </w:rPr>
      </w:pPr>
      <w:r>
        <w:rPr>
          <w:rFonts w:eastAsia="Times New Roman" w:cstheme="minorHAnsi"/>
        </w:rPr>
        <w:t>1/1/2023: 190 Members</w:t>
      </w:r>
    </w:p>
    <w:p w14:paraId="580BF870" w14:textId="77777777" w:rsidR="00B234D5" w:rsidRDefault="00B234D5" w:rsidP="00B234D5">
      <w:pPr>
        <w:pStyle w:val="NoSpacing"/>
        <w:numPr>
          <w:ilvl w:val="1"/>
          <w:numId w:val="20"/>
        </w:numPr>
        <w:rPr>
          <w:rFonts w:eastAsia="Times New Roman" w:cstheme="minorHAnsi"/>
        </w:rPr>
      </w:pPr>
      <w:r>
        <w:rPr>
          <w:rFonts w:eastAsia="Times New Roman" w:cstheme="minorHAnsi"/>
        </w:rPr>
        <w:t>12/31/2023: 154 Members</w:t>
      </w:r>
    </w:p>
    <w:p w14:paraId="5E46BCB3" w14:textId="77777777" w:rsidR="00B234D5" w:rsidRDefault="00B234D5" w:rsidP="00B234D5">
      <w:pPr>
        <w:pStyle w:val="NoSpacing"/>
        <w:numPr>
          <w:ilvl w:val="1"/>
          <w:numId w:val="20"/>
        </w:numPr>
        <w:rPr>
          <w:rFonts w:eastAsia="Times New Roman" w:cstheme="minorHAnsi"/>
        </w:rPr>
      </w:pPr>
      <w:r>
        <w:rPr>
          <w:rFonts w:eastAsia="Times New Roman" w:cstheme="minorHAnsi"/>
        </w:rPr>
        <w:t>Renewals: 103 return members – Marked as renewals before 2/1, 2/1-3/1</w:t>
      </w:r>
    </w:p>
    <w:p w14:paraId="5AC1FAF7" w14:textId="77777777" w:rsidR="00B234D5" w:rsidRDefault="00B234D5" w:rsidP="00B234D5">
      <w:pPr>
        <w:pStyle w:val="NoSpacing"/>
        <w:numPr>
          <w:ilvl w:val="2"/>
          <w:numId w:val="20"/>
        </w:numPr>
        <w:rPr>
          <w:rFonts w:eastAsia="Times New Roman" w:cstheme="minorHAnsi"/>
        </w:rPr>
      </w:pPr>
      <w:r>
        <w:rPr>
          <w:rFonts w:eastAsia="Times New Roman" w:cstheme="minorHAnsi"/>
        </w:rPr>
        <w:t>New or after March 1 renewal: 50</w:t>
      </w:r>
    </w:p>
    <w:p w14:paraId="5EC5AAB3" w14:textId="77777777" w:rsidR="00B234D5" w:rsidRDefault="00B234D5" w:rsidP="00B234D5">
      <w:pPr>
        <w:pStyle w:val="NoSpacing"/>
        <w:numPr>
          <w:ilvl w:val="1"/>
          <w:numId w:val="20"/>
        </w:numPr>
        <w:rPr>
          <w:rFonts w:eastAsia="Times New Roman" w:cstheme="minorHAnsi"/>
        </w:rPr>
      </w:pPr>
      <w:r>
        <w:rPr>
          <w:rFonts w:eastAsia="Times New Roman" w:cstheme="minorHAnsi"/>
        </w:rPr>
        <w:t>Jan 1, 2023: 190 Members</w:t>
      </w:r>
    </w:p>
    <w:p w14:paraId="60326E1E" w14:textId="77777777" w:rsidR="00B234D5" w:rsidRDefault="00B234D5" w:rsidP="00B234D5">
      <w:pPr>
        <w:pStyle w:val="NoSpacing"/>
        <w:numPr>
          <w:ilvl w:val="1"/>
          <w:numId w:val="20"/>
        </w:numPr>
        <w:rPr>
          <w:rFonts w:eastAsia="Times New Roman" w:cstheme="minorHAnsi"/>
        </w:rPr>
      </w:pPr>
      <w:r>
        <w:rPr>
          <w:rFonts w:eastAsia="Times New Roman" w:cstheme="minorHAnsi"/>
        </w:rPr>
        <w:t>MRR=((ME-MN)/MB) x 100</w:t>
      </w:r>
    </w:p>
    <w:p w14:paraId="09B74D9E" w14:textId="77777777" w:rsidR="00B234D5" w:rsidRDefault="00B234D5" w:rsidP="00B234D5">
      <w:pPr>
        <w:pStyle w:val="NoSpacing"/>
        <w:numPr>
          <w:ilvl w:val="2"/>
          <w:numId w:val="20"/>
        </w:numPr>
        <w:rPr>
          <w:rFonts w:eastAsia="Times New Roman" w:cstheme="minorHAnsi"/>
          <w:color w:val="FF0000"/>
        </w:rPr>
      </w:pPr>
      <w:r>
        <w:rPr>
          <w:rFonts w:eastAsia="Times New Roman" w:cstheme="minorHAnsi"/>
          <w:color w:val="FF0000"/>
        </w:rPr>
        <w:t>MRR = 154-50/190 = 55%</w:t>
      </w:r>
    </w:p>
    <w:p w14:paraId="58295C45" w14:textId="77777777" w:rsidR="00B234D5" w:rsidRDefault="00B234D5" w:rsidP="00B234D5">
      <w:pPr>
        <w:pStyle w:val="NoSpacing"/>
        <w:ind w:left="2520"/>
        <w:rPr>
          <w:rFonts w:eastAsia="Times New Roman" w:cstheme="minorHAnsi"/>
        </w:rPr>
      </w:pPr>
      <w:r>
        <w:rPr>
          <w:rFonts w:eastAsia="Times New Roman" w:cstheme="minorHAnsi"/>
        </w:rPr>
        <w:t xml:space="preserve">Formula: </w:t>
      </w:r>
    </w:p>
    <w:p w14:paraId="45C5B3E9" w14:textId="77777777" w:rsidR="00B234D5" w:rsidRDefault="00B234D5" w:rsidP="00B234D5">
      <w:pPr>
        <w:pStyle w:val="NoSpacing"/>
        <w:ind w:left="2520"/>
        <w:rPr>
          <w:rFonts w:eastAsia="Times New Roman" w:cstheme="minorHAnsi"/>
          <w:i/>
          <w:iCs/>
        </w:rPr>
      </w:pPr>
      <w:r>
        <w:rPr>
          <w:rFonts w:eastAsia="Times New Roman" w:cstheme="minorHAnsi"/>
          <w:i/>
          <w:iCs/>
        </w:rPr>
        <w:t>MRR=((ME-MN)/MB) x 100</w:t>
      </w:r>
    </w:p>
    <w:p w14:paraId="4C93BA40" w14:textId="77777777" w:rsidR="00B234D5" w:rsidRDefault="00B234D5" w:rsidP="00B234D5">
      <w:pPr>
        <w:pStyle w:val="NoSpacing"/>
        <w:ind w:left="2520"/>
        <w:rPr>
          <w:rFonts w:eastAsia="Times New Roman" w:cstheme="minorHAnsi"/>
          <w:i/>
          <w:iCs/>
        </w:rPr>
      </w:pPr>
      <w:r>
        <w:rPr>
          <w:rFonts w:eastAsia="Times New Roman" w:cstheme="minorHAnsi"/>
          <w:i/>
          <w:iCs/>
        </w:rPr>
        <w:t xml:space="preserve">MRR: Membership retention rate </w:t>
      </w:r>
    </w:p>
    <w:p w14:paraId="5A5D0376" w14:textId="77777777" w:rsidR="00B234D5" w:rsidRDefault="00B234D5" w:rsidP="00B234D5">
      <w:pPr>
        <w:pStyle w:val="NoSpacing"/>
        <w:ind w:left="2520"/>
        <w:rPr>
          <w:rFonts w:eastAsia="Times New Roman" w:cstheme="minorHAnsi"/>
          <w:i/>
          <w:iCs/>
        </w:rPr>
      </w:pPr>
      <w:r>
        <w:rPr>
          <w:rFonts w:eastAsia="Times New Roman" w:cstheme="minorHAnsi"/>
          <w:i/>
          <w:iCs/>
        </w:rPr>
        <w:t xml:space="preserve">ME: Members (end of </w:t>
      </w:r>
      <w:proofErr w:type="gramStart"/>
      <w:r>
        <w:rPr>
          <w:rFonts w:eastAsia="Times New Roman" w:cstheme="minorHAnsi"/>
          <w:i/>
          <w:iCs/>
        </w:rPr>
        <w:t>time period</w:t>
      </w:r>
      <w:proofErr w:type="gramEnd"/>
      <w:r>
        <w:rPr>
          <w:rFonts w:eastAsia="Times New Roman" w:cstheme="minorHAnsi"/>
          <w:i/>
          <w:iCs/>
        </w:rPr>
        <w:t>)</w:t>
      </w:r>
    </w:p>
    <w:p w14:paraId="3D5ABA62" w14:textId="77777777" w:rsidR="00B234D5" w:rsidRDefault="00B234D5" w:rsidP="00B234D5">
      <w:pPr>
        <w:pStyle w:val="NoSpacing"/>
        <w:ind w:left="2520"/>
        <w:rPr>
          <w:rFonts w:eastAsia="Times New Roman" w:cstheme="minorHAnsi"/>
          <w:i/>
          <w:iCs/>
        </w:rPr>
      </w:pPr>
      <w:r>
        <w:rPr>
          <w:rFonts w:eastAsia="Times New Roman" w:cstheme="minorHAnsi"/>
          <w:i/>
          <w:iCs/>
        </w:rPr>
        <w:t xml:space="preserve">MN: Members (new in </w:t>
      </w:r>
      <w:proofErr w:type="gramStart"/>
      <w:r>
        <w:rPr>
          <w:rFonts w:eastAsia="Times New Roman" w:cstheme="minorHAnsi"/>
          <w:i/>
          <w:iCs/>
        </w:rPr>
        <w:t>time period</w:t>
      </w:r>
      <w:proofErr w:type="gramEnd"/>
      <w:r>
        <w:rPr>
          <w:rFonts w:eastAsia="Times New Roman" w:cstheme="minorHAnsi"/>
          <w:i/>
          <w:iCs/>
        </w:rPr>
        <w:t>)</w:t>
      </w:r>
    </w:p>
    <w:p w14:paraId="5CAD0662" w14:textId="77777777" w:rsidR="00B234D5" w:rsidRDefault="00B234D5" w:rsidP="00B234D5">
      <w:pPr>
        <w:spacing w:line="240" w:lineRule="auto"/>
        <w:ind w:left="2520"/>
        <w:rPr>
          <w:rFonts w:ascii="Calibri" w:eastAsia="Times New Roman" w:hAnsi="Calibri" w:cs="Calibri"/>
          <w:i/>
          <w:iCs/>
          <w:color w:val="000000" w:themeColor="text1"/>
        </w:rPr>
      </w:pPr>
      <w:r>
        <w:rPr>
          <w:rFonts w:eastAsia="Times New Roman" w:cstheme="minorHAnsi"/>
          <w:i/>
          <w:iCs/>
        </w:rPr>
        <w:t xml:space="preserve">MB: Members at beginning of </w:t>
      </w:r>
      <w:proofErr w:type="gramStart"/>
      <w:r>
        <w:rPr>
          <w:rFonts w:eastAsia="Times New Roman" w:cstheme="minorHAnsi"/>
          <w:i/>
          <w:iCs/>
        </w:rPr>
        <w:t>time period</w:t>
      </w:r>
      <w:proofErr w:type="gramEnd"/>
    </w:p>
    <w:p w14:paraId="74DAD40F" w14:textId="77777777" w:rsidR="00B234D5" w:rsidRDefault="00B234D5" w:rsidP="00B234D5">
      <w:pPr>
        <w:pStyle w:val="NoSpacing"/>
        <w:rPr>
          <w:rFonts w:eastAsia="Times New Roman" w:cstheme="minorHAnsi"/>
          <w:color w:val="FF0000"/>
        </w:rPr>
      </w:pPr>
    </w:p>
    <w:p w14:paraId="0A064A53" w14:textId="368A6FAD" w:rsidR="00B234D5" w:rsidRDefault="00B234D5" w:rsidP="00B234D5">
      <w:pPr>
        <w:pStyle w:val="NoSpacing"/>
        <w:rPr>
          <w:rFonts w:eastAsia="Times New Roman" w:cstheme="minorHAnsi"/>
          <w:color w:val="FF0000"/>
        </w:rPr>
      </w:pPr>
      <w:r>
        <w:rPr>
          <w:rFonts w:eastAsia="Times New Roman" w:cstheme="minorHAnsi"/>
          <w:noProof/>
          <w:color w:val="FF0000"/>
        </w:rPr>
        <w:lastRenderedPageBreak/>
        <w:drawing>
          <wp:inline distT="0" distB="0" distL="0" distR="0" wp14:anchorId="3F76A3F3" wp14:editId="49D2C989">
            <wp:extent cx="6617335" cy="3848100"/>
            <wp:effectExtent l="0" t="0" r="0" b="0"/>
            <wp:docPr id="19129606"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7335" cy="3848100"/>
                    </a:xfrm>
                    <a:prstGeom prst="rect">
                      <a:avLst/>
                    </a:prstGeom>
                    <a:noFill/>
                    <a:ln>
                      <a:noFill/>
                    </a:ln>
                  </pic:spPr>
                </pic:pic>
              </a:graphicData>
            </a:graphic>
          </wp:inline>
        </w:drawing>
      </w:r>
    </w:p>
    <w:p w14:paraId="2E5E03D5" w14:textId="77777777" w:rsidR="00B234D5" w:rsidRDefault="00B234D5" w:rsidP="00B234D5">
      <w:pPr>
        <w:pStyle w:val="NoSpacing"/>
        <w:rPr>
          <w:rFonts w:eastAsia="Times New Roman" w:cstheme="minorHAnsi"/>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5"/>
        <w:gridCol w:w="945"/>
        <w:gridCol w:w="945"/>
        <w:gridCol w:w="945"/>
      </w:tblGrid>
      <w:tr w:rsidR="00B234D5" w14:paraId="1F095C02" w14:textId="77777777" w:rsidTr="00B234D5">
        <w:trPr>
          <w:trHeight w:val="450"/>
        </w:trPr>
        <w:tc>
          <w:tcPr>
            <w:tcW w:w="4455" w:type="dxa"/>
            <w:tcBorders>
              <w:top w:val="nil"/>
              <w:left w:val="nil"/>
              <w:bottom w:val="nil"/>
              <w:right w:val="nil"/>
            </w:tcBorders>
            <w:vAlign w:val="bottom"/>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2115"/>
            </w:tblGrid>
            <w:tr w:rsidR="00B234D5" w14:paraId="12F49AE2" w14:textId="77777777">
              <w:trPr>
                <w:trHeight w:val="180"/>
              </w:trPr>
              <w:tc>
                <w:tcPr>
                  <w:tcW w:w="2115" w:type="dxa"/>
                  <w:tcBorders>
                    <w:top w:val="nil"/>
                    <w:left w:val="nil"/>
                    <w:bottom w:val="nil"/>
                    <w:right w:val="nil"/>
                  </w:tcBorders>
                  <w:vAlign w:val="center"/>
                  <w:hideMark/>
                </w:tcPr>
                <w:p w14:paraId="67C5C643" w14:textId="77777777" w:rsidR="00B234D5" w:rsidRDefault="00B234D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w:t>
                  </w:r>
                </w:p>
              </w:tc>
              <w:tc>
                <w:tcPr>
                  <w:tcW w:w="2115" w:type="dxa"/>
                  <w:tcBorders>
                    <w:top w:val="nil"/>
                    <w:left w:val="nil"/>
                    <w:bottom w:val="nil"/>
                    <w:right w:val="nil"/>
                  </w:tcBorders>
                  <w:vAlign w:val="center"/>
                  <w:hideMark/>
                </w:tcPr>
                <w:p w14:paraId="2953E7E9" w14:textId="77777777" w:rsidR="00B234D5" w:rsidRDefault="00B234D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w:t>
                  </w:r>
                </w:p>
              </w:tc>
            </w:tr>
            <w:tr w:rsidR="00B234D5" w14:paraId="46476143" w14:textId="77777777">
              <w:trPr>
                <w:trHeight w:val="300"/>
              </w:trPr>
              <w:tc>
                <w:tcPr>
                  <w:tcW w:w="2115" w:type="dxa"/>
                  <w:tcBorders>
                    <w:top w:val="nil"/>
                    <w:left w:val="nil"/>
                    <w:bottom w:val="nil"/>
                    <w:right w:val="nil"/>
                  </w:tcBorders>
                  <w:vAlign w:val="center"/>
                  <w:hideMark/>
                </w:tcPr>
                <w:p w14:paraId="4CE67D48" w14:textId="77777777" w:rsidR="00B234D5" w:rsidRDefault="00B234D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w:t>
                  </w:r>
                </w:p>
              </w:tc>
              <w:tc>
                <w:tcPr>
                  <w:tcW w:w="2115" w:type="dxa"/>
                  <w:tcBorders>
                    <w:top w:val="nil"/>
                    <w:left w:val="nil"/>
                    <w:bottom w:val="nil"/>
                    <w:right w:val="nil"/>
                  </w:tcBorders>
                  <w:vAlign w:val="center"/>
                  <w:hideMark/>
                </w:tcPr>
                <w:p w14:paraId="4161214D" w14:textId="77777777" w:rsidR="00B234D5" w:rsidRDefault="00B234D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w:t>
                  </w:r>
                </w:p>
              </w:tc>
            </w:tr>
          </w:tbl>
          <w:p w14:paraId="3B6B1C76" w14:textId="77777777" w:rsidR="00B234D5" w:rsidRDefault="00B234D5">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rPr>
              <w:t>  </w:t>
            </w:r>
          </w:p>
          <w:p w14:paraId="172F9B88" w14:textId="77777777" w:rsidR="00B234D5" w:rsidRDefault="00B234D5">
            <w:pPr>
              <w:spacing w:after="0" w:line="240" w:lineRule="auto"/>
              <w:textAlignment w:val="baseline"/>
              <w:rPr>
                <w:rFonts w:ascii="Segoe UI" w:eastAsia="Times New Roman" w:hAnsi="Segoe UI" w:cs="Segoe UI"/>
                <w:sz w:val="18"/>
                <w:szCs w:val="18"/>
              </w:rPr>
            </w:pPr>
            <w:r>
              <w:rPr>
                <w:rFonts w:ascii="Calibri" w:eastAsia="Times New Roman" w:hAnsi="Calibri" w:cs="Calibri"/>
              </w:rPr>
              <w:t> </w:t>
            </w:r>
            <w:r>
              <w:rPr>
                <w:rFonts w:ascii="Calibri" w:eastAsia="Times New Roman" w:hAnsi="Calibri" w:cs="Calibri"/>
              </w:rPr>
              <w:br/>
              <w:t> </w:t>
            </w:r>
          </w:p>
          <w:p w14:paraId="186E80E2" w14:textId="77777777" w:rsidR="00B234D5" w:rsidRDefault="00B234D5">
            <w:pPr>
              <w:spacing w:after="0" w:line="240" w:lineRule="auto"/>
              <w:textAlignment w:val="baseline"/>
              <w:rPr>
                <w:rFonts w:ascii="Segoe UI" w:eastAsia="Times New Roman" w:hAnsi="Segoe UI" w:cs="Segoe UI"/>
                <w:sz w:val="18"/>
                <w:szCs w:val="18"/>
              </w:rPr>
            </w:pPr>
            <w:r>
              <w:rPr>
                <w:rFonts w:ascii="Calibri" w:eastAsia="Times New Roman" w:hAnsi="Calibri" w:cs="Calibri"/>
                <w:b/>
                <w:bCs/>
                <w:i/>
                <w:iCs/>
                <w:color w:val="FFFFFF"/>
                <w:sz w:val="28"/>
                <w:szCs w:val="28"/>
              </w:rPr>
              <w:t>Strategic Plan Goal</w:t>
            </w:r>
            <w:r>
              <w:rPr>
                <w:rFonts w:ascii="Calibri" w:eastAsia="Times New Roman" w:hAnsi="Calibri" w:cs="Calibri"/>
                <w:color w:val="FFFFFF"/>
                <w:sz w:val="28"/>
                <w:szCs w:val="28"/>
              </w:rPr>
              <w:t> </w:t>
            </w:r>
          </w:p>
        </w:tc>
        <w:tc>
          <w:tcPr>
            <w:tcW w:w="945" w:type="dxa"/>
            <w:tcBorders>
              <w:top w:val="single" w:sz="6" w:space="0" w:color="58595B"/>
              <w:left w:val="nil"/>
              <w:bottom w:val="single" w:sz="6" w:space="0" w:color="58595B"/>
              <w:right w:val="nil"/>
            </w:tcBorders>
            <w:shd w:val="clear" w:color="auto" w:fill="58595B"/>
            <w:vAlign w:val="center"/>
            <w:hideMark/>
          </w:tcPr>
          <w:p w14:paraId="625314B9" w14:textId="77777777" w:rsidR="00B234D5" w:rsidRDefault="00B234D5">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i/>
                <w:iCs/>
                <w:color w:val="D9D9D9"/>
                <w:sz w:val="16"/>
                <w:szCs w:val="16"/>
              </w:rPr>
              <w:t>2022</w:t>
            </w:r>
            <w:r>
              <w:rPr>
                <w:rFonts w:ascii="Calibri" w:eastAsia="Times New Roman" w:hAnsi="Calibri" w:cs="Calibri"/>
                <w:color w:val="D9D9D9"/>
                <w:sz w:val="16"/>
                <w:szCs w:val="16"/>
              </w:rPr>
              <w:t> </w:t>
            </w:r>
          </w:p>
        </w:tc>
        <w:tc>
          <w:tcPr>
            <w:tcW w:w="945" w:type="dxa"/>
            <w:tcBorders>
              <w:top w:val="single" w:sz="6" w:space="0" w:color="58595B"/>
              <w:left w:val="nil"/>
              <w:bottom w:val="single" w:sz="6" w:space="0" w:color="58595B"/>
              <w:right w:val="nil"/>
            </w:tcBorders>
            <w:shd w:val="clear" w:color="auto" w:fill="58595B"/>
            <w:vAlign w:val="center"/>
            <w:hideMark/>
          </w:tcPr>
          <w:p w14:paraId="284EE702" w14:textId="77777777" w:rsidR="00B234D5" w:rsidRDefault="00B234D5">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i/>
                <w:iCs/>
                <w:color w:val="FFFFFF"/>
                <w:sz w:val="16"/>
                <w:szCs w:val="16"/>
              </w:rPr>
              <w:t>2023</w:t>
            </w:r>
            <w:r>
              <w:rPr>
                <w:rFonts w:ascii="Calibri" w:eastAsia="Times New Roman" w:hAnsi="Calibri" w:cs="Calibri"/>
                <w:color w:val="FFFFFF"/>
                <w:sz w:val="16"/>
                <w:szCs w:val="16"/>
              </w:rPr>
              <w:t> </w:t>
            </w:r>
          </w:p>
        </w:tc>
        <w:tc>
          <w:tcPr>
            <w:tcW w:w="945" w:type="dxa"/>
            <w:tcBorders>
              <w:top w:val="single" w:sz="6" w:space="0" w:color="58595B"/>
              <w:left w:val="nil"/>
              <w:bottom w:val="single" w:sz="6" w:space="0" w:color="58595B"/>
              <w:right w:val="nil"/>
            </w:tcBorders>
            <w:shd w:val="clear" w:color="auto" w:fill="58595B"/>
            <w:vAlign w:val="center"/>
            <w:hideMark/>
          </w:tcPr>
          <w:p w14:paraId="7600FD7B" w14:textId="77777777" w:rsidR="00B234D5" w:rsidRDefault="00B234D5">
            <w:pPr>
              <w:spacing w:after="0" w:line="240" w:lineRule="auto"/>
              <w:textAlignment w:val="baseline"/>
              <w:rPr>
                <w:rFonts w:ascii="Segoe UI" w:eastAsia="Times New Roman" w:hAnsi="Segoe UI" w:cs="Segoe UI"/>
                <w:sz w:val="18"/>
                <w:szCs w:val="18"/>
              </w:rPr>
            </w:pPr>
            <w:r>
              <w:rPr>
                <w:rFonts w:ascii="Calibri" w:eastAsia="Times New Roman" w:hAnsi="Calibri" w:cs="Calibri"/>
                <w:b/>
                <w:bCs/>
                <w:i/>
                <w:iCs/>
                <w:color w:val="FFFFFF"/>
                <w:sz w:val="16"/>
                <w:szCs w:val="16"/>
              </w:rPr>
              <w:t>Current Goal</w:t>
            </w:r>
            <w:r>
              <w:rPr>
                <w:rFonts w:ascii="Calibri" w:eastAsia="Times New Roman" w:hAnsi="Calibri" w:cs="Calibri"/>
                <w:color w:val="FFFFFF"/>
                <w:sz w:val="16"/>
                <w:szCs w:val="16"/>
              </w:rPr>
              <w:t> </w:t>
            </w:r>
          </w:p>
        </w:tc>
      </w:tr>
      <w:tr w:rsidR="00B234D5" w14:paraId="701114BF" w14:textId="77777777" w:rsidTr="00B234D5">
        <w:trPr>
          <w:trHeight w:val="765"/>
        </w:trPr>
        <w:tc>
          <w:tcPr>
            <w:tcW w:w="4455" w:type="dxa"/>
            <w:tcBorders>
              <w:top w:val="nil"/>
              <w:left w:val="single" w:sz="6" w:space="0" w:color="58595B"/>
              <w:bottom w:val="single" w:sz="6" w:space="0" w:color="58595B"/>
              <w:right w:val="single" w:sz="6" w:space="0" w:color="58595B"/>
            </w:tcBorders>
            <w:vAlign w:val="center"/>
            <w:hideMark/>
          </w:tcPr>
          <w:p w14:paraId="451B8A2C" w14:textId="77777777" w:rsidR="00B234D5" w:rsidRDefault="00B234D5">
            <w:pPr>
              <w:spacing w:after="0" w:line="240" w:lineRule="auto"/>
              <w:textAlignment w:val="baseline"/>
              <w:rPr>
                <w:rFonts w:ascii="Segoe UI" w:eastAsia="Times New Roman" w:hAnsi="Segoe UI" w:cs="Segoe UI"/>
                <w:sz w:val="18"/>
                <w:szCs w:val="18"/>
              </w:rPr>
            </w:pPr>
            <w:r>
              <w:rPr>
                <w:rFonts w:ascii="Calibri" w:eastAsia="Times New Roman" w:hAnsi="Calibri" w:cs="Calibri"/>
                <w:sz w:val="20"/>
                <w:szCs w:val="20"/>
              </w:rPr>
              <w:t xml:space="preserve">Collaborate with Marketing Committee to increase membership by 10% in non-registered sanitarians or REHS positions by December 31, </w:t>
            </w:r>
            <w:proofErr w:type="gramStart"/>
            <w:r>
              <w:rPr>
                <w:rFonts w:ascii="Calibri" w:eastAsia="Times New Roman" w:hAnsi="Calibri" w:cs="Calibri"/>
                <w:sz w:val="20"/>
                <w:szCs w:val="20"/>
              </w:rPr>
              <w:t>2023</w:t>
            </w:r>
            <w:proofErr w:type="gramEnd"/>
            <w:r>
              <w:rPr>
                <w:rFonts w:ascii="Calibri" w:eastAsia="Times New Roman" w:hAnsi="Calibri" w:cs="Calibri"/>
                <w:sz w:val="20"/>
                <w:szCs w:val="20"/>
              </w:rPr>
              <w:t> </w:t>
            </w:r>
          </w:p>
        </w:tc>
        <w:tc>
          <w:tcPr>
            <w:tcW w:w="945" w:type="dxa"/>
            <w:tcBorders>
              <w:top w:val="single" w:sz="6" w:space="0" w:color="58595B"/>
              <w:left w:val="single" w:sz="6" w:space="0" w:color="58595B"/>
              <w:bottom w:val="single" w:sz="6" w:space="0" w:color="58595B"/>
              <w:right w:val="single" w:sz="6" w:space="0" w:color="58595B"/>
            </w:tcBorders>
            <w:vAlign w:val="center"/>
            <w:hideMark/>
          </w:tcPr>
          <w:p w14:paraId="4C90A4D5" w14:textId="77777777" w:rsidR="00B234D5" w:rsidRDefault="00B234D5">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sz w:val="24"/>
                <w:szCs w:val="24"/>
              </w:rPr>
              <w:t>36% </w:t>
            </w:r>
          </w:p>
        </w:tc>
        <w:tc>
          <w:tcPr>
            <w:tcW w:w="945" w:type="dxa"/>
            <w:tcBorders>
              <w:top w:val="single" w:sz="6" w:space="0" w:color="58595B"/>
              <w:left w:val="single" w:sz="6" w:space="0" w:color="58595B"/>
              <w:bottom w:val="single" w:sz="6" w:space="0" w:color="58595B"/>
              <w:right w:val="single" w:sz="6" w:space="0" w:color="58595B"/>
            </w:tcBorders>
            <w:vAlign w:val="center"/>
            <w:hideMark/>
          </w:tcPr>
          <w:p w14:paraId="641059F7" w14:textId="77777777" w:rsidR="00B234D5" w:rsidRDefault="00B234D5">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sz w:val="24"/>
                <w:szCs w:val="24"/>
              </w:rPr>
              <w:t>36%</w:t>
            </w:r>
            <w:r>
              <w:rPr>
                <w:rFonts w:ascii="Calibri" w:eastAsia="Times New Roman" w:hAnsi="Calibri" w:cs="Calibri"/>
                <w:sz w:val="24"/>
                <w:szCs w:val="24"/>
              </w:rPr>
              <w:t> </w:t>
            </w:r>
          </w:p>
        </w:tc>
        <w:tc>
          <w:tcPr>
            <w:tcW w:w="945" w:type="dxa"/>
            <w:tcBorders>
              <w:top w:val="single" w:sz="6" w:space="0" w:color="58595B"/>
              <w:left w:val="single" w:sz="6" w:space="0" w:color="58595B"/>
              <w:bottom w:val="single" w:sz="6" w:space="0" w:color="58595B"/>
              <w:right w:val="single" w:sz="6" w:space="0" w:color="58595B"/>
            </w:tcBorders>
            <w:vAlign w:val="center"/>
            <w:hideMark/>
          </w:tcPr>
          <w:p w14:paraId="625849B8" w14:textId="77777777" w:rsidR="00B234D5" w:rsidRDefault="00B234D5">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sz w:val="24"/>
                <w:szCs w:val="24"/>
              </w:rPr>
              <w:t>46%</w:t>
            </w:r>
            <w:r>
              <w:rPr>
                <w:rFonts w:ascii="Calibri" w:eastAsia="Times New Roman" w:hAnsi="Calibri" w:cs="Calibri"/>
                <w:sz w:val="24"/>
                <w:szCs w:val="24"/>
              </w:rPr>
              <w:t> </w:t>
            </w:r>
          </w:p>
        </w:tc>
      </w:tr>
      <w:tr w:rsidR="00B234D5" w14:paraId="240528A3" w14:textId="77777777" w:rsidTr="00B234D5">
        <w:trPr>
          <w:trHeight w:val="630"/>
        </w:trPr>
        <w:tc>
          <w:tcPr>
            <w:tcW w:w="4455" w:type="dxa"/>
            <w:tcBorders>
              <w:top w:val="single" w:sz="6" w:space="0" w:color="58595B"/>
              <w:left w:val="single" w:sz="6" w:space="0" w:color="58595B"/>
              <w:bottom w:val="single" w:sz="6" w:space="0" w:color="58595B"/>
              <w:right w:val="single" w:sz="6" w:space="0" w:color="58595B"/>
            </w:tcBorders>
            <w:shd w:val="clear" w:color="auto" w:fill="C7C8CA"/>
            <w:vAlign w:val="center"/>
            <w:hideMark/>
          </w:tcPr>
          <w:p w14:paraId="5A55DBB8" w14:textId="77777777" w:rsidR="00B234D5" w:rsidRDefault="00B234D5">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sz w:val="20"/>
                <w:szCs w:val="20"/>
              </w:rPr>
              <w:t>Maintain Membership Retention Rate of at least 80% </w:t>
            </w:r>
          </w:p>
        </w:tc>
        <w:tc>
          <w:tcPr>
            <w:tcW w:w="945" w:type="dxa"/>
            <w:tcBorders>
              <w:top w:val="single" w:sz="6" w:space="0" w:color="58595B"/>
              <w:left w:val="single" w:sz="6" w:space="0" w:color="58595B"/>
              <w:bottom w:val="single" w:sz="6" w:space="0" w:color="58595B"/>
              <w:right w:val="single" w:sz="6" w:space="0" w:color="58595B"/>
            </w:tcBorders>
            <w:shd w:val="clear" w:color="auto" w:fill="C7C8CA"/>
            <w:vAlign w:val="center"/>
            <w:hideMark/>
          </w:tcPr>
          <w:p w14:paraId="2ADB1742" w14:textId="77777777" w:rsidR="00B234D5" w:rsidRDefault="00B234D5">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4"/>
                <w:szCs w:val="24"/>
              </w:rPr>
              <w:t>36% </w:t>
            </w:r>
          </w:p>
        </w:tc>
        <w:tc>
          <w:tcPr>
            <w:tcW w:w="945" w:type="dxa"/>
            <w:tcBorders>
              <w:top w:val="single" w:sz="6" w:space="0" w:color="58595B"/>
              <w:left w:val="single" w:sz="6" w:space="0" w:color="58595B"/>
              <w:bottom w:val="single" w:sz="6" w:space="0" w:color="58595B"/>
              <w:right w:val="single" w:sz="6" w:space="0" w:color="58595B"/>
            </w:tcBorders>
            <w:shd w:val="clear" w:color="auto" w:fill="C7C8CA"/>
            <w:vAlign w:val="center"/>
            <w:hideMark/>
          </w:tcPr>
          <w:p w14:paraId="32180AA8" w14:textId="77777777" w:rsidR="00B234D5" w:rsidRDefault="00B234D5">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55%</w:t>
            </w:r>
            <w:r>
              <w:rPr>
                <w:rFonts w:ascii="Calibri" w:eastAsia="Times New Roman" w:hAnsi="Calibri" w:cs="Calibri"/>
                <w:color w:val="000000"/>
                <w:sz w:val="24"/>
                <w:szCs w:val="24"/>
              </w:rPr>
              <w:t> </w:t>
            </w:r>
          </w:p>
        </w:tc>
        <w:tc>
          <w:tcPr>
            <w:tcW w:w="945" w:type="dxa"/>
            <w:tcBorders>
              <w:top w:val="single" w:sz="6" w:space="0" w:color="58595B"/>
              <w:left w:val="single" w:sz="6" w:space="0" w:color="58595B"/>
              <w:bottom w:val="single" w:sz="6" w:space="0" w:color="58595B"/>
              <w:right w:val="single" w:sz="6" w:space="0" w:color="58595B"/>
            </w:tcBorders>
            <w:shd w:val="clear" w:color="auto" w:fill="C7C8CA"/>
            <w:vAlign w:val="center"/>
            <w:hideMark/>
          </w:tcPr>
          <w:p w14:paraId="5F5D940A" w14:textId="77777777" w:rsidR="00B234D5" w:rsidRDefault="00B234D5">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80%</w:t>
            </w:r>
            <w:r>
              <w:rPr>
                <w:rFonts w:ascii="Calibri" w:eastAsia="Times New Roman" w:hAnsi="Calibri" w:cs="Calibri"/>
                <w:color w:val="000000"/>
                <w:sz w:val="24"/>
                <w:szCs w:val="24"/>
              </w:rPr>
              <w:t> </w:t>
            </w:r>
          </w:p>
        </w:tc>
      </w:tr>
    </w:tbl>
    <w:p w14:paraId="74F4C95B" w14:textId="77777777" w:rsidR="00B234D5" w:rsidRDefault="00B234D5" w:rsidP="00B234D5">
      <w:pPr>
        <w:pStyle w:val="NoSpacing"/>
        <w:rPr>
          <w:rFonts w:eastAsia="Times New Roman" w:cstheme="minorHAnsi"/>
        </w:rPr>
      </w:pPr>
    </w:p>
    <w:p w14:paraId="6DDDA796" w14:textId="77777777" w:rsidR="00B234D5" w:rsidRDefault="00B234D5" w:rsidP="00B234D5">
      <w:pPr>
        <w:pStyle w:val="NoSpacing"/>
        <w:rPr>
          <w:rFonts w:eastAsia="Times New Roman" w:cstheme="minorHAnsi"/>
        </w:rPr>
      </w:pPr>
    </w:p>
    <w:p w14:paraId="6B730553" w14:textId="77777777" w:rsidR="00B234D5" w:rsidRDefault="00B234D5" w:rsidP="00B234D5">
      <w:pPr>
        <w:pStyle w:val="NoSpacing"/>
        <w:rPr>
          <w:rFonts w:eastAsia="Times New Roman" w:cstheme="minorHAnsi"/>
        </w:rPr>
      </w:pPr>
      <w:r>
        <w:rPr>
          <w:rFonts w:eastAsia="Times New Roman" w:cstheme="minorHAnsi"/>
        </w:rPr>
        <w:t>2024 Goals:</w:t>
      </w:r>
    </w:p>
    <w:p w14:paraId="36A02748" w14:textId="77777777" w:rsidR="00B234D5" w:rsidRDefault="00B234D5" w:rsidP="00B234D5">
      <w:pPr>
        <w:pStyle w:val="NoSpacing"/>
        <w:numPr>
          <w:ilvl w:val="0"/>
          <w:numId w:val="22"/>
        </w:numPr>
        <w:rPr>
          <w:rFonts w:eastAsia="Times New Roman" w:cstheme="minorHAnsi"/>
        </w:rPr>
      </w:pPr>
      <w:r>
        <w:rPr>
          <w:rFonts w:eastAsia="Times New Roman" w:cstheme="minorHAnsi"/>
        </w:rPr>
        <w:t xml:space="preserve">Maintain Membership Retention </w:t>
      </w:r>
    </w:p>
    <w:p w14:paraId="390FBED0" w14:textId="77777777" w:rsidR="00B234D5" w:rsidRDefault="00B234D5" w:rsidP="00B234D5">
      <w:pPr>
        <w:pStyle w:val="NoSpacing"/>
        <w:numPr>
          <w:ilvl w:val="0"/>
          <w:numId w:val="22"/>
        </w:numPr>
        <w:rPr>
          <w:rFonts w:eastAsia="Times New Roman" w:cstheme="minorHAnsi"/>
        </w:rPr>
      </w:pPr>
      <w:r>
        <w:rPr>
          <w:rFonts w:eastAsia="Times New Roman" w:cstheme="minorHAnsi"/>
        </w:rPr>
        <w:t>Complete new member packet for email</w:t>
      </w:r>
    </w:p>
    <w:p w14:paraId="2C17FA3F" w14:textId="77777777" w:rsidR="00B234D5" w:rsidRDefault="00B234D5" w:rsidP="00B234D5">
      <w:pPr>
        <w:pStyle w:val="NoSpacing"/>
        <w:numPr>
          <w:ilvl w:val="0"/>
          <w:numId w:val="22"/>
        </w:numPr>
        <w:rPr>
          <w:rFonts w:eastAsia="Times New Roman" w:cstheme="minorHAnsi"/>
        </w:rPr>
      </w:pPr>
      <w:r>
        <w:rPr>
          <w:rFonts w:eastAsia="Times New Roman" w:cstheme="minorHAnsi"/>
        </w:rPr>
        <w:t>No membership cards this year</w:t>
      </w:r>
    </w:p>
    <w:p w14:paraId="2EE7FDB5" w14:textId="77777777" w:rsidR="00B234D5" w:rsidRDefault="00B234D5" w:rsidP="00B234D5">
      <w:pPr>
        <w:spacing w:line="240" w:lineRule="auto"/>
        <w:ind w:left="720"/>
      </w:pPr>
      <w:r>
        <w:rPr>
          <w:rFonts w:ascii="Calibri" w:eastAsia="Times New Roman" w:hAnsi="Calibri" w:cs="Calibri"/>
          <w:color w:val="000000" w:themeColor="text1"/>
        </w:rPr>
        <w:t xml:space="preserve">Submitted by Nicole Kragness – Membership committee </w:t>
      </w:r>
      <w:proofErr w:type="gramStart"/>
      <w:r>
        <w:rPr>
          <w:rFonts w:ascii="Calibri" w:eastAsia="Times New Roman" w:hAnsi="Calibri" w:cs="Calibri"/>
          <w:color w:val="000000" w:themeColor="text1"/>
        </w:rPr>
        <w:t>chair</w:t>
      </w:r>
      <w:proofErr w:type="gramEnd"/>
    </w:p>
    <w:p w14:paraId="16ED3D3E" w14:textId="77777777" w:rsidR="00B234D5" w:rsidRDefault="00B234D5" w:rsidP="00CE6EB8">
      <w:pPr>
        <w:rPr>
          <w:b/>
          <w:bCs/>
          <w:sz w:val="36"/>
          <w:szCs w:val="36"/>
        </w:rPr>
      </w:pPr>
    </w:p>
    <w:p w14:paraId="783ED4B1" w14:textId="693D4F95" w:rsidR="00CE6EB8" w:rsidRDefault="00CE6EB8" w:rsidP="00CE6EB8">
      <w:pPr>
        <w:rPr>
          <w:b/>
          <w:bCs/>
          <w:sz w:val="36"/>
          <w:szCs w:val="36"/>
        </w:rPr>
      </w:pPr>
      <w:r>
        <w:rPr>
          <w:b/>
          <w:bCs/>
          <w:sz w:val="36"/>
          <w:szCs w:val="36"/>
        </w:rPr>
        <w:t>Strategic Planning Committee</w:t>
      </w:r>
    </w:p>
    <w:p w14:paraId="19890D20" w14:textId="77777777" w:rsidR="008137B3" w:rsidRDefault="008137B3" w:rsidP="008137B3">
      <w:pPr>
        <w:jc w:val="center"/>
        <w:rPr>
          <w:rFonts w:ascii="Times New Roman" w:eastAsia="Times New Roman" w:hAnsi="Times New Roman" w:cs="Times New Roman"/>
          <w:sz w:val="28"/>
          <w:szCs w:val="28"/>
        </w:rPr>
      </w:pPr>
      <w:r w:rsidRPr="10C554A5">
        <w:rPr>
          <w:rFonts w:ascii="Times New Roman" w:eastAsia="Times New Roman" w:hAnsi="Times New Roman" w:cs="Times New Roman"/>
          <w:b/>
          <w:bCs/>
          <w:sz w:val="28"/>
          <w:szCs w:val="28"/>
        </w:rPr>
        <w:t>Strategic Planning Committee Report</w:t>
      </w:r>
      <w:r>
        <w:br/>
      </w:r>
      <w:r w:rsidRPr="10C554A5">
        <w:rPr>
          <w:rFonts w:ascii="Times New Roman" w:eastAsia="Times New Roman" w:hAnsi="Times New Roman" w:cs="Times New Roman"/>
          <w:sz w:val="28"/>
          <w:szCs w:val="28"/>
        </w:rPr>
        <w:t xml:space="preserve">2023-Quarter 4 </w:t>
      </w:r>
    </w:p>
    <w:p w14:paraId="39C955EC" w14:textId="77777777" w:rsidR="008137B3" w:rsidRDefault="008137B3" w:rsidP="008137B3">
      <w:pPr>
        <w:rPr>
          <w:rFonts w:ascii="Times New Roman" w:eastAsia="Times New Roman" w:hAnsi="Times New Roman" w:cs="Times New Roman"/>
        </w:rPr>
      </w:pPr>
    </w:p>
    <w:p w14:paraId="7BF21BA4" w14:textId="77777777" w:rsidR="008137B3" w:rsidRDefault="008137B3" w:rsidP="008137B3">
      <w:pPr>
        <w:rPr>
          <w:rFonts w:ascii="Times New Roman" w:eastAsia="Times New Roman" w:hAnsi="Times New Roman" w:cs="Times New Roman"/>
          <w:b/>
          <w:bCs/>
        </w:rPr>
      </w:pPr>
      <w:r w:rsidRPr="1A19194A">
        <w:rPr>
          <w:rFonts w:ascii="Times New Roman" w:eastAsia="Times New Roman" w:hAnsi="Times New Roman" w:cs="Times New Roman"/>
          <w:b/>
          <w:bCs/>
        </w:rPr>
        <w:t xml:space="preserve">Summary: Q4 2023 Goals </w:t>
      </w:r>
    </w:p>
    <w:tbl>
      <w:tblPr>
        <w:tblStyle w:val="TableGrid"/>
        <w:tblW w:w="0" w:type="auto"/>
        <w:tblInd w:w="720" w:type="dxa"/>
        <w:tblLayout w:type="fixed"/>
        <w:tblLook w:val="06A0" w:firstRow="1" w:lastRow="0" w:firstColumn="1" w:lastColumn="0" w:noHBand="1" w:noVBand="1"/>
      </w:tblPr>
      <w:tblGrid>
        <w:gridCol w:w="1425"/>
        <w:gridCol w:w="4335"/>
        <w:gridCol w:w="2880"/>
      </w:tblGrid>
      <w:tr w:rsidR="008137B3" w14:paraId="5AC66BBA" w14:textId="77777777" w:rsidTr="00B676E4">
        <w:trPr>
          <w:trHeight w:val="300"/>
        </w:trPr>
        <w:tc>
          <w:tcPr>
            <w:tcW w:w="1425" w:type="dxa"/>
          </w:tcPr>
          <w:p w14:paraId="121B6BC6"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lastRenderedPageBreak/>
              <w:t>Committee</w:t>
            </w:r>
          </w:p>
        </w:tc>
        <w:tc>
          <w:tcPr>
            <w:tcW w:w="4335" w:type="dxa"/>
          </w:tcPr>
          <w:p w14:paraId="410254E2"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 xml:space="preserve">Short Term Goal </w:t>
            </w:r>
          </w:p>
        </w:tc>
        <w:tc>
          <w:tcPr>
            <w:tcW w:w="2880" w:type="dxa"/>
          </w:tcPr>
          <w:p w14:paraId="117F46A9"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 xml:space="preserve">Status </w:t>
            </w:r>
          </w:p>
        </w:tc>
      </w:tr>
      <w:tr w:rsidR="008137B3" w14:paraId="6018CEBD" w14:textId="77777777" w:rsidTr="00B676E4">
        <w:trPr>
          <w:trHeight w:val="300"/>
        </w:trPr>
        <w:tc>
          <w:tcPr>
            <w:tcW w:w="1425" w:type="dxa"/>
          </w:tcPr>
          <w:p w14:paraId="091FB077"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Strategic Planning Committee</w:t>
            </w:r>
          </w:p>
        </w:tc>
        <w:tc>
          <w:tcPr>
            <w:tcW w:w="4335" w:type="dxa"/>
          </w:tcPr>
          <w:p w14:paraId="1FC17C4E" w14:textId="77777777" w:rsidR="008137B3" w:rsidRDefault="008137B3" w:rsidP="00B676E4">
            <w:pPr>
              <w:rPr>
                <w:rFonts w:ascii="Times New Roman" w:eastAsia="Times New Roman" w:hAnsi="Times New Roman" w:cs="Times New Roman"/>
              </w:rPr>
            </w:pPr>
            <w:r w:rsidRPr="1A19194A">
              <w:rPr>
                <w:rFonts w:ascii="Times New Roman" w:eastAsia="Times New Roman" w:hAnsi="Times New Roman" w:cs="Times New Roman"/>
              </w:rPr>
              <w:t xml:space="preserve">By December 31, 2023, the strategic planning committee will develop and implement a system to track the progress of committee and board goals. </w:t>
            </w:r>
          </w:p>
        </w:tc>
        <w:tc>
          <w:tcPr>
            <w:tcW w:w="2880" w:type="dxa"/>
          </w:tcPr>
          <w:p w14:paraId="5CCA8337"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Goal Complete</w:t>
            </w:r>
          </w:p>
        </w:tc>
      </w:tr>
      <w:tr w:rsidR="008137B3" w14:paraId="7DB7E955" w14:textId="77777777" w:rsidTr="00B676E4">
        <w:trPr>
          <w:trHeight w:val="300"/>
        </w:trPr>
        <w:tc>
          <w:tcPr>
            <w:tcW w:w="1425" w:type="dxa"/>
          </w:tcPr>
          <w:p w14:paraId="32C008DF" w14:textId="77777777" w:rsidR="008137B3" w:rsidRDefault="008137B3" w:rsidP="00B676E4">
            <w:r w:rsidRPr="7F7FBAA1">
              <w:rPr>
                <w:rFonts w:ascii="Times New Roman" w:eastAsia="Times New Roman" w:hAnsi="Times New Roman" w:cs="Times New Roman"/>
              </w:rPr>
              <w:t>Education Committee: Awards &amp; Leadership</w:t>
            </w:r>
          </w:p>
        </w:tc>
        <w:tc>
          <w:tcPr>
            <w:tcW w:w="4335" w:type="dxa"/>
          </w:tcPr>
          <w:p w14:paraId="0C210F2F" w14:textId="77777777" w:rsidR="008137B3" w:rsidRDefault="008137B3" w:rsidP="00B676E4">
            <w:r w:rsidRPr="7F7FBAA1">
              <w:rPr>
                <w:rFonts w:ascii="Times New Roman" w:eastAsia="Times New Roman" w:hAnsi="Times New Roman" w:cs="Times New Roman"/>
              </w:rPr>
              <w:t>Will meet with Sarah Ward 4 times a year to review and update the Wayne Kopp, Env. Professional of the Year and Robert R Nelson Scholarship award.</w:t>
            </w:r>
          </w:p>
        </w:tc>
        <w:tc>
          <w:tcPr>
            <w:tcW w:w="2880" w:type="dxa"/>
          </w:tcPr>
          <w:p w14:paraId="6B502C14"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 xml:space="preserve">In progress </w:t>
            </w:r>
          </w:p>
        </w:tc>
      </w:tr>
      <w:tr w:rsidR="008137B3" w14:paraId="623D0676" w14:textId="77777777" w:rsidTr="00B676E4">
        <w:trPr>
          <w:trHeight w:val="300"/>
        </w:trPr>
        <w:tc>
          <w:tcPr>
            <w:tcW w:w="1425" w:type="dxa"/>
          </w:tcPr>
          <w:p w14:paraId="137F5BA4" w14:textId="77777777" w:rsidR="008137B3" w:rsidRDefault="008137B3" w:rsidP="00B676E4">
            <w:r w:rsidRPr="7F7FBAA1">
              <w:rPr>
                <w:rFonts w:ascii="Times New Roman" w:eastAsia="Times New Roman" w:hAnsi="Times New Roman" w:cs="Times New Roman"/>
              </w:rPr>
              <w:t>Education Committee: Environmental Education</w:t>
            </w:r>
          </w:p>
        </w:tc>
        <w:tc>
          <w:tcPr>
            <w:tcW w:w="4335" w:type="dxa"/>
          </w:tcPr>
          <w:p w14:paraId="17EB5C80" w14:textId="77777777" w:rsidR="008137B3" w:rsidRDefault="008137B3" w:rsidP="00B676E4">
            <w:pPr>
              <w:rPr>
                <w:rFonts w:ascii="Times New Roman" w:eastAsia="Times New Roman" w:hAnsi="Times New Roman" w:cs="Times New Roman"/>
              </w:rPr>
            </w:pPr>
            <w:r w:rsidRPr="1A19194A">
              <w:rPr>
                <w:rFonts w:ascii="Times New Roman" w:eastAsia="Times New Roman" w:hAnsi="Times New Roman" w:cs="Times New Roman"/>
              </w:rPr>
              <w:t>To offer substantial educational opportunities to members through study materials or classes. To offer an RS Study course for members. To promote the mentorship program to new inspectors as well as colleges throughout Wisconsin.</w:t>
            </w:r>
          </w:p>
        </w:tc>
        <w:tc>
          <w:tcPr>
            <w:tcW w:w="2880" w:type="dxa"/>
          </w:tcPr>
          <w:p w14:paraId="3B485DA3"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Complete</w:t>
            </w:r>
          </w:p>
        </w:tc>
      </w:tr>
      <w:tr w:rsidR="008137B3" w14:paraId="6DF85CE5" w14:textId="77777777" w:rsidTr="00B676E4">
        <w:trPr>
          <w:trHeight w:val="300"/>
        </w:trPr>
        <w:tc>
          <w:tcPr>
            <w:tcW w:w="1425" w:type="dxa"/>
          </w:tcPr>
          <w:p w14:paraId="5A2DCB4F" w14:textId="77777777" w:rsidR="008137B3" w:rsidRDefault="008137B3" w:rsidP="00B676E4">
            <w:r w:rsidRPr="7F7FBAA1">
              <w:rPr>
                <w:rFonts w:ascii="Times New Roman" w:eastAsia="Times New Roman" w:hAnsi="Times New Roman" w:cs="Times New Roman"/>
              </w:rPr>
              <w:t>Education Committee: Conference</w:t>
            </w:r>
          </w:p>
        </w:tc>
        <w:tc>
          <w:tcPr>
            <w:tcW w:w="4335" w:type="dxa"/>
          </w:tcPr>
          <w:p w14:paraId="29DD8BDD" w14:textId="77777777" w:rsidR="008137B3" w:rsidRDefault="008137B3" w:rsidP="00B676E4">
            <w:r w:rsidRPr="7F7FBAA1">
              <w:rPr>
                <w:rFonts w:ascii="Times New Roman" w:eastAsia="Times New Roman" w:hAnsi="Times New Roman" w:cs="Times New Roman"/>
              </w:rPr>
              <w:t>Find a networking venue event and tie to the 2023 conference: Like brewery tour, golf, spots game, boat cruise, etc.</w:t>
            </w:r>
          </w:p>
        </w:tc>
        <w:tc>
          <w:tcPr>
            <w:tcW w:w="2880" w:type="dxa"/>
          </w:tcPr>
          <w:p w14:paraId="334B61EC"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Complete</w:t>
            </w:r>
          </w:p>
        </w:tc>
      </w:tr>
      <w:tr w:rsidR="008137B3" w14:paraId="30F87AC3" w14:textId="77777777" w:rsidTr="00B676E4">
        <w:trPr>
          <w:trHeight w:val="300"/>
        </w:trPr>
        <w:tc>
          <w:tcPr>
            <w:tcW w:w="1425" w:type="dxa"/>
          </w:tcPr>
          <w:p w14:paraId="6C10A5F0" w14:textId="77777777" w:rsidR="008137B3" w:rsidRDefault="008137B3" w:rsidP="00B676E4">
            <w:r w:rsidRPr="7F7FBAA1">
              <w:rPr>
                <w:rFonts w:ascii="Times New Roman" w:eastAsia="Times New Roman" w:hAnsi="Times New Roman" w:cs="Times New Roman"/>
              </w:rPr>
              <w:t>Legislative Committee</w:t>
            </w:r>
          </w:p>
        </w:tc>
        <w:tc>
          <w:tcPr>
            <w:tcW w:w="4335" w:type="dxa"/>
          </w:tcPr>
          <w:p w14:paraId="55BAE5FE" w14:textId="77777777" w:rsidR="008137B3" w:rsidRDefault="008137B3" w:rsidP="00B676E4">
            <w:r w:rsidRPr="7F7FBAA1">
              <w:rPr>
                <w:rFonts w:ascii="Times New Roman" w:eastAsia="Times New Roman" w:hAnsi="Times New Roman" w:cs="Times New Roman"/>
              </w:rPr>
              <w:t>Develop a procedure for committee members to locate and keep track of environmental health related legislations in a relatively short amount of time each month by the end of 2023. This will allow the committee to advise the board on key legislation in a timely manner.</w:t>
            </w:r>
          </w:p>
        </w:tc>
        <w:tc>
          <w:tcPr>
            <w:tcW w:w="2880" w:type="dxa"/>
          </w:tcPr>
          <w:p w14:paraId="7E161A36"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Complete</w:t>
            </w:r>
          </w:p>
        </w:tc>
      </w:tr>
      <w:tr w:rsidR="008137B3" w14:paraId="403FD861" w14:textId="77777777" w:rsidTr="00B676E4">
        <w:trPr>
          <w:trHeight w:val="300"/>
        </w:trPr>
        <w:tc>
          <w:tcPr>
            <w:tcW w:w="1425" w:type="dxa"/>
          </w:tcPr>
          <w:p w14:paraId="478A491B" w14:textId="77777777" w:rsidR="008137B3" w:rsidRDefault="008137B3" w:rsidP="00B676E4">
            <w:r w:rsidRPr="7F7FBAA1">
              <w:rPr>
                <w:rFonts w:ascii="Times New Roman" w:eastAsia="Times New Roman" w:hAnsi="Times New Roman" w:cs="Times New Roman"/>
              </w:rPr>
              <w:t>Marketing Committee</w:t>
            </w:r>
          </w:p>
        </w:tc>
        <w:tc>
          <w:tcPr>
            <w:tcW w:w="4335" w:type="dxa"/>
          </w:tcPr>
          <w:p w14:paraId="1F23687A" w14:textId="77777777" w:rsidR="008137B3" w:rsidRDefault="008137B3" w:rsidP="00B676E4">
            <w:r w:rsidRPr="7F7FBAA1">
              <w:rPr>
                <w:rFonts w:ascii="Times New Roman" w:eastAsia="Times New Roman" w:hAnsi="Times New Roman" w:cs="Times New Roman"/>
              </w:rPr>
              <w:t xml:space="preserve">Improve WEHA promotional material outreach on </w:t>
            </w:r>
            <w:proofErr w:type="gramStart"/>
            <w:r w:rsidRPr="7F7FBAA1">
              <w:rPr>
                <w:rFonts w:ascii="Times New Roman" w:eastAsia="Times New Roman" w:hAnsi="Times New Roman" w:cs="Times New Roman"/>
              </w:rPr>
              <w:t>Social Media</w:t>
            </w:r>
            <w:proofErr w:type="gramEnd"/>
            <w:r w:rsidRPr="7F7FBAA1">
              <w:rPr>
                <w:rFonts w:ascii="Times New Roman" w:eastAsia="Times New Roman" w:hAnsi="Times New Roman" w:cs="Times New Roman"/>
              </w:rPr>
              <w:t xml:space="preserve"> by using Boost Post functions to increase follower count by 10%.</w:t>
            </w:r>
          </w:p>
        </w:tc>
        <w:tc>
          <w:tcPr>
            <w:tcW w:w="2880" w:type="dxa"/>
          </w:tcPr>
          <w:p w14:paraId="2C6BD7BA"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 xml:space="preserve">In progress </w:t>
            </w:r>
          </w:p>
        </w:tc>
      </w:tr>
      <w:tr w:rsidR="008137B3" w14:paraId="3BD94DB8" w14:textId="77777777" w:rsidTr="00B676E4">
        <w:trPr>
          <w:trHeight w:val="300"/>
        </w:trPr>
        <w:tc>
          <w:tcPr>
            <w:tcW w:w="1425" w:type="dxa"/>
          </w:tcPr>
          <w:p w14:paraId="6C5CEAF6" w14:textId="77777777" w:rsidR="008137B3" w:rsidRDefault="008137B3" w:rsidP="00B676E4">
            <w:r w:rsidRPr="7F7FBAA1">
              <w:rPr>
                <w:rFonts w:ascii="Times New Roman" w:eastAsia="Times New Roman" w:hAnsi="Times New Roman" w:cs="Times New Roman"/>
              </w:rPr>
              <w:t>Membership Committee</w:t>
            </w:r>
          </w:p>
        </w:tc>
        <w:tc>
          <w:tcPr>
            <w:tcW w:w="4335" w:type="dxa"/>
          </w:tcPr>
          <w:p w14:paraId="43AEC485" w14:textId="77777777" w:rsidR="008137B3" w:rsidRDefault="008137B3" w:rsidP="00B676E4">
            <w:r w:rsidRPr="7F7FBAA1">
              <w:rPr>
                <w:rFonts w:ascii="Times New Roman" w:eastAsia="Times New Roman" w:hAnsi="Times New Roman" w:cs="Times New Roman"/>
              </w:rPr>
              <w:t xml:space="preserve">Collaborate with marketing committee to increase membership by 10% in nonregistered sanitarian or REHS positions by December 31, </w:t>
            </w:r>
            <w:proofErr w:type="gramStart"/>
            <w:r w:rsidRPr="7F7FBAA1">
              <w:rPr>
                <w:rFonts w:ascii="Times New Roman" w:eastAsia="Times New Roman" w:hAnsi="Times New Roman" w:cs="Times New Roman"/>
              </w:rPr>
              <w:t>2023</w:t>
            </w:r>
            <w:proofErr w:type="gramEnd"/>
            <w:r w:rsidRPr="7F7FBAA1">
              <w:rPr>
                <w:rFonts w:ascii="Times New Roman" w:eastAsia="Times New Roman" w:hAnsi="Times New Roman" w:cs="Times New Roman"/>
              </w:rPr>
              <w:t xml:space="preserve"> 2022 Baseline: 67/186: 36% - Create standardized new member onboarding packets to welcome new members by July 30, 2023. - Support regional </w:t>
            </w:r>
            <w:proofErr w:type="gramStart"/>
            <w:r w:rsidRPr="7F7FBAA1">
              <w:rPr>
                <w:rFonts w:ascii="Times New Roman" w:eastAsia="Times New Roman" w:hAnsi="Times New Roman" w:cs="Times New Roman"/>
              </w:rPr>
              <w:t>VP’s</w:t>
            </w:r>
            <w:proofErr w:type="gramEnd"/>
            <w:r w:rsidRPr="7F7FBAA1">
              <w:rPr>
                <w:rFonts w:ascii="Times New Roman" w:eastAsia="Times New Roman" w:hAnsi="Times New Roman" w:cs="Times New Roman"/>
              </w:rPr>
              <w:t xml:space="preserve"> to host at least one networking event for members per year</w:t>
            </w:r>
          </w:p>
        </w:tc>
        <w:tc>
          <w:tcPr>
            <w:tcW w:w="2880" w:type="dxa"/>
          </w:tcPr>
          <w:p w14:paraId="22B6048D"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 xml:space="preserve">In progress </w:t>
            </w:r>
          </w:p>
        </w:tc>
      </w:tr>
      <w:tr w:rsidR="008137B3" w14:paraId="5CF10B8E" w14:textId="77777777" w:rsidTr="00B676E4">
        <w:trPr>
          <w:trHeight w:val="300"/>
        </w:trPr>
        <w:tc>
          <w:tcPr>
            <w:tcW w:w="1425" w:type="dxa"/>
          </w:tcPr>
          <w:p w14:paraId="1A876409" w14:textId="77777777" w:rsidR="008137B3" w:rsidRDefault="008137B3" w:rsidP="00B676E4">
            <w:r w:rsidRPr="7F7FBAA1">
              <w:rPr>
                <w:rFonts w:ascii="Times New Roman" w:eastAsia="Times New Roman" w:hAnsi="Times New Roman" w:cs="Times New Roman"/>
              </w:rPr>
              <w:t>President</w:t>
            </w:r>
          </w:p>
        </w:tc>
        <w:tc>
          <w:tcPr>
            <w:tcW w:w="4335" w:type="dxa"/>
          </w:tcPr>
          <w:p w14:paraId="57157F17" w14:textId="77777777" w:rsidR="008137B3" w:rsidRDefault="008137B3" w:rsidP="00B676E4">
            <w:r w:rsidRPr="7F7FBAA1">
              <w:rPr>
                <w:rFonts w:ascii="Times New Roman" w:eastAsia="Times New Roman" w:hAnsi="Times New Roman" w:cs="Times New Roman"/>
              </w:rPr>
              <w:t>Set up the internal WEHA SharePoint site by December 31st, 2023</w:t>
            </w:r>
          </w:p>
        </w:tc>
        <w:tc>
          <w:tcPr>
            <w:tcW w:w="2880" w:type="dxa"/>
          </w:tcPr>
          <w:p w14:paraId="6EB97CAE"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Complete</w:t>
            </w:r>
          </w:p>
        </w:tc>
      </w:tr>
      <w:tr w:rsidR="008137B3" w14:paraId="412C49DC" w14:textId="77777777" w:rsidTr="00B676E4">
        <w:trPr>
          <w:trHeight w:val="300"/>
        </w:trPr>
        <w:tc>
          <w:tcPr>
            <w:tcW w:w="1425" w:type="dxa"/>
          </w:tcPr>
          <w:p w14:paraId="2655399A" w14:textId="77777777" w:rsidR="008137B3" w:rsidRDefault="008137B3" w:rsidP="00B676E4">
            <w:r w:rsidRPr="7F7FBAA1">
              <w:rPr>
                <w:rFonts w:ascii="Times New Roman" w:eastAsia="Times New Roman" w:hAnsi="Times New Roman" w:cs="Times New Roman"/>
              </w:rPr>
              <w:t>President Elect</w:t>
            </w:r>
          </w:p>
        </w:tc>
        <w:tc>
          <w:tcPr>
            <w:tcW w:w="4335" w:type="dxa"/>
          </w:tcPr>
          <w:p w14:paraId="2E8F9BD1" w14:textId="77777777" w:rsidR="008137B3" w:rsidRDefault="008137B3" w:rsidP="00B676E4">
            <w:r w:rsidRPr="7F7FBAA1">
              <w:rPr>
                <w:rFonts w:ascii="Times New Roman" w:eastAsia="Times New Roman" w:hAnsi="Times New Roman" w:cs="Times New Roman"/>
              </w:rPr>
              <w:t>To attend 90% of board meetings and the education and marketing committees that I am assigned to by December 31st, 2023</w:t>
            </w:r>
          </w:p>
        </w:tc>
        <w:tc>
          <w:tcPr>
            <w:tcW w:w="2880" w:type="dxa"/>
          </w:tcPr>
          <w:p w14:paraId="565976B8"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 xml:space="preserve">Complete </w:t>
            </w:r>
          </w:p>
        </w:tc>
      </w:tr>
      <w:tr w:rsidR="008137B3" w14:paraId="06BFCF99" w14:textId="77777777" w:rsidTr="00B676E4">
        <w:trPr>
          <w:trHeight w:val="300"/>
        </w:trPr>
        <w:tc>
          <w:tcPr>
            <w:tcW w:w="1425" w:type="dxa"/>
          </w:tcPr>
          <w:p w14:paraId="5B1A4EAB" w14:textId="77777777" w:rsidR="008137B3" w:rsidRDefault="008137B3" w:rsidP="00B676E4">
            <w:r w:rsidRPr="7F7FBAA1">
              <w:rPr>
                <w:rFonts w:ascii="Times New Roman" w:eastAsia="Times New Roman" w:hAnsi="Times New Roman" w:cs="Times New Roman"/>
              </w:rPr>
              <w:t>Vice President(s)</w:t>
            </w:r>
          </w:p>
        </w:tc>
        <w:tc>
          <w:tcPr>
            <w:tcW w:w="4335" w:type="dxa"/>
          </w:tcPr>
          <w:p w14:paraId="1B48D67B" w14:textId="77777777" w:rsidR="008137B3" w:rsidRDefault="008137B3" w:rsidP="00B676E4">
            <w:r w:rsidRPr="7F7FBAA1">
              <w:rPr>
                <w:rFonts w:ascii="Times New Roman" w:eastAsia="Times New Roman" w:hAnsi="Times New Roman" w:cs="Times New Roman"/>
              </w:rPr>
              <w:t>NE: Invest in existing members in the northeast region to increase WEHA electronic newsletter member survey link response engagement from the baseline of zero in September 2022 up to 2 responses by July 2023.</w:t>
            </w:r>
          </w:p>
          <w:p w14:paraId="5458F6C9" w14:textId="77777777" w:rsidR="008137B3" w:rsidRDefault="008137B3" w:rsidP="00B676E4">
            <w:pPr>
              <w:rPr>
                <w:rFonts w:ascii="Times New Roman" w:eastAsia="Times New Roman" w:hAnsi="Times New Roman" w:cs="Times New Roman"/>
              </w:rPr>
            </w:pPr>
          </w:p>
          <w:p w14:paraId="74006F82" w14:textId="77777777" w:rsidR="008137B3" w:rsidRDefault="008137B3" w:rsidP="00B676E4">
            <w:r w:rsidRPr="7F7FBAA1">
              <w:rPr>
                <w:rFonts w:ascii="Times New Roman" w:eastAsia="Times New Roman" w:hAnsi="Times New Roman" w:cs="Times New Roman"/>
              </w:rPr>
              <w:t>NW: Host at least one NW Region Networking event by Dec 31, 2023. Send all active members in NW region at least 4 newsletters per year including updates and opportunities for feedback.</w:t>
            </w:r>
          </w:p>
          <w:p w14:paraId="4FC2BD0B" w14:textId="77777777" w:rsidR="008137B3" w:rsidRDefault="008137B3" w:rsidP="00B676E4">
            <w:pPr>
              <w:rPr>
                <w:rFonts w:ascii="Times New Roman" w:eastAsia="Times New Roman" w:hAnsi="Times New Roman" w:cs="Times New Roman"/>
              </w:rPr>
            </w:pPr>
          </w:p>
          <w:p w14:paraId="7CDB41B5" w14:textId="77777777" w:rsidR="008137B3" w:rsidRDefault="008137B3" w:rsidP="00B676E4">
            <w:r w:rsidRPr="7F7FBAA1">
              <w:rPr>
                <w:rFonts w:ascii="Times New Roman" w:eastAsia="Times New Roman" w:hAnsi="Times New Roman" w:cs="Times New Roman"/>
              </w:rPr>
              <w:lastRenderedPageBreak/>
              <w:t>SE: Increase Southeast region networking events from baseline of zero in 2022 to one in 2023.</w:t>
            </w:r>
          </w:p>
          <w:p w14:paraId="0274C07B" w14:textId="77777777" w:rsidR="008137B3" w:rsidRDefault="008137B3" w:rsidP="00B676E4">
            <w:pPr>
              <w:rPr>
                <w:rFonts w:ascii="Times New Roman" w:eastAsia="Times New Roman" w:hAnsi="Times New Roman" w:cs="Times New Roman"/>
              </w:rPr>
            </w:pPr>
          </w:p>
          <w:p w14:paraId="5408EEBF" w14:textId="77777777" w:rsidR="008137B3" w:rsidRDefault="008137B3" w:rsidP="00B676E4">
            <w:r w:rsidRPr="7F7FBAA1">
              <w:rPr>
                <w:rFonts w:ascii="Times New Roman" w:eastAsia="Times New Roman" w:hAnsi="Times New Roman" w:cs="Times New Roman"/>
              </w:rPr>
              <w:t xml:space="preserve">SW: Assist in setting up WEHA’s SharePoint site; pilot SharePoint Site usage and document sharing with a committee (Strategic Planning) starting in April 2023. Assist users and administrators in developing and customizing </w:t>
            </w:r>
            <w:proofErr w:type="gramStart"/>
            <w:r w:rsidRPr="7F7FBAA1">
              <w:rPr>
                <w:rFonts w:ascii="Times New Roman" w:eastAsia="Times New Roman" w:hAnsi="Times New Roman" w:cs="Times New Roman"/>
              </w:rPr>
              <w:t>SharePoint</w:t>
            </w:r>
            <w:proofErr w:type="gramEnd"/>
          </w:p>
          <w:p w14:paraId="75BBFAD7" w14:textId="77777777" w:rsidR="008137B3" w:rsidRDefault="008137B3" w:rsidP="00B676E4">
            <w:r w:rsidRPr="7F7FBAA1">
              <w:rPr>
                <w:rFonts w:ascii="Times New Roman" w:eastAsia="Times New Roman" w:hAnsi="Times New Roman" w:cs="Times New Roman"/>
              </w:rPr>
              <w:t>Send all active members in SW region at least 4 newsletters per year including updates and opportunities for feedback.</w:t>
            </w:r>
          </w:p>
          <w:p w14:paraId="4792F8B3" w14:textId="77777777" w:rsidR="008137B3" w:rsidRDefault="008137B3" w:rsidP="00B676E4">
            <w:pPr>
              <w:rPr>
                <w:rFonts w:ascii="Times New Roman" w:eastAsia="Times New Roman" w:hAnsi="Times New Roman" w:cs="Times New Roman"/>
              </w:rPr>
            </w:pPr>
          </w:p>
        </w:tc>
        <w:tc>
          <w:tcPr>
            <w:tcW w:w="2880" w:type="dxa"/>
          </w:tcPr>
          <w:p w14:paraId="6C5BC8C3"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lastRenderedPageBreak/>
              <w:t xml:space="preserve">NE: Complete </w:t>
            </w:r>
          </w:p>
          <w:p w14:paraId="1831C399" w14:textId="77777777" w:rsidR="008137B3" w:rsidRDefault="008137B3" w:rsidP="00B676E4">
            <w:pPr>
              <w:rPr>
                <w:rFonts w:ascii="Times New Roman" w:eastAsia="Times New Roman" w:hAnsi="Times New Roman" w:cs="Times New Roman"/>
              </w:rPr>
            </w:pPr>
          </w:p>
          <w:p w14:paraId="482987A5" w14:textId="77777777" w:rsidR="008137B3" w:rsidRDefault="008137B3" w:rsidP="00B676E4">
            <w:pPr>
              <w:rPr>
                <w:rFonts w:ascii="Times New Roman" w:eastAsia="Times New Roman" w:hAnsi="Times New Roman" w:cs="Times New Roman"/>
              </w:rPr>
            </w:pPr>
          </w:p>
          <w:p w14:paraId="7C458E38" w14:textId="77777777" w:rsidR="008137B3" w:rsidRDefault="008137B3" w:rsidP="00B676E4">
            <w:pPr>
              <w:rPr>
                <w:rFonts w:ascii="Times New Roman" w:eastAsia="Times New Roman" w:hAnsi="Times New Roman" w:cs="Times New Roman"/>
              </w:rPr>
            </w:pPr>
          </w:p>
          <w:p w14:paraId="136DECEA" w14:textId="77777777" w:rsidR="008137B3" w:rsidRDefault="008137B3" w:rsidP="00B676E4">
            <w:pPr>
              <w:rPr>
                <w:rFonts w:ascii="Times New Roman" w:eastAsia="Times New Roman" w:hAnsi="Times New Roman" w:cs="Times New Roman"/>
              </w:rPr>
            </w:pPr>
          </w:p>
          <w:p w14:paraId="7B267624" w14:textId="77777777" w:rsidR="008137B3" w:rsidRDefault="008137B3" w:rsidP="00B676E4">
            <w:pPr>
              <w:rPr>
                <w:rFonts w:ascii="Times New Roman" w:eastAsia="Times New Roman" w:hAnsi="Times New Roman" w:cs="Times New Roman"/>
              </w:rPr>
            </w:pPr>
          </w:p>
          <w:p w14:paraId="0D8F3892" w14:textId="77777777" w:rsidR="008137B3" w:rsidRDefault="008137B3" w:rsidP="00B676E4">
            <w:pPr>
              <w:rPr>
                <w:rFonts w:ascii="Times New Roman" w:eastAsia="Times New Roman" w:hAnsi="Times New Roman" w:cs="Times New Roman"/>
              </w:rPr>
            </w:pPr>
          </w:p>
          <w:p w14:paraId="4A79E552"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 xml:space="preserve">NW: In progress </w:t>
            </w:r>
          </w:p>
          <w:p w14:paraId="415F620A" w14:textId="77777777" w:rsidR="008137B3" w:rsidRDefault="008137B3" w:rsidP="00B676E4">
            <w:pPr>
              <w:rPr>
                <w:rFonts w:ascii="Times New Roman" w:eastAsia="Times New Roman" w:hAnsi="Times New Roman" w:cs="Times New Roman"/>
              </w:rPr>
            </w:pPr>
          </w:p>
          <w:p w14:paraId="0340FF04" w14:textId="77777777" w:rsidR="008137B3" w:rsidRDefault="008137B3" w:rsidP="00B676E4">
            <w:pPr>
              <w:rPr>
                <w:rFonts w:ascii="Times New Roman" w:eastAsia="Times New Roman" w:hAnsi="Times New Roman" w:cs="Times New Roman"/>
              </w:rPr>
            </w:pPr>
          </w:p>
          <w:p w14:paraId="6F83E6B6" w14:textId="77777777" w:rsidR="008137B3" w:rsidRDefault="008137B3" w:rsidP="00B676E4">
            <w:pPr>
              <w:rPr>
                <w:rFonts w:ascii="Times New Roman" w:eastAsia="Times New Roman" w:hAnsi="Times New Roman" w:cs="Times New Roman"/>
              </w:rPr>
            </w:pPr>
          </w:p>
          <w:p w14:paraId="3236BF0B" w14:textId="77777777" w:rsidR="008137B3" w:rsidRDefault="008137B3" w:rsidP="00B676E4">
            <w:pPr>
              <w:rPr>
                <w:rFonts w:ascii="Times New Roman" w:eastAsia="Times New Roman" w:hAnsi="Times New Roman" w:cs="Times New Roman"/>
              </w:rPr>
            </w:pPr>
          </w:p>
          <w:p w14:paraId="794BDB30" w14:textId="77777777" w:rsidR="008137B3" w:rsidRDefault="008137B3" w:rsidP="00B676E4">
            <w:pPr>
              <w:rPr>
                <w:rFonts w:ascii="Times New Roman" w:eastAsia="Times New Roman" w:hAnsi="Times New Roman" w:cs="Times New Roman"/>
              </w:rPr>
            </w:pPr>
          </w:p>
          <w:p w14:paraId="6E24CA9A"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SE: In progress</w:t>
            </w:r>
          </w:p>
          <w:p w14:paraId="147D740D" w14:textId="77777777" w:rsidR="008137B3" w:rsidRDefault="008137B3" w:rsidP="00B676E4">
            <w:pPr>
              <w:rPr>
                <w:rFonts w:ascii="Times New Roman" w:eastAsia="Times New Roman" w:hAnsi="Times New Roman" w:cs="Times New Roman"/>
              </w:rPr>
            </w:pPr>
          </w:p>
          <w:p w14:paraId="2BD9E52D" w14:textId="77777777" w:rsidR="008137B3" w:rsidRDefault="008137B3" w:rsidP="00B676E4">
            <w:pPr>
              <w:rPr>
                <w:rFonts w:ascii="Times New Roman" w:eastAsia="Times New Roman" w:hAnsi="Times New Roman" w:cs="Times New Roman"/>
              </w:rPr>
            </w:pPr>
          </w:p>
          <w:p w14:paraId="6139A9A4" w14:textId="77777777" w:rsidR="008137B3" w:rsidRDefault="008137B3" w:rsidP="00B676E4">
            <w:pPr>
              <w:rPr>
                <w:rFonts w:ascii="Times New Roman" w:eastAsia="Times New Roman" w:hAnsi="Times New Roman" w:cs="Times New Roman"/>
              </w:rPr>
            </w:pPr>
          </w:p>
          <w:p w14:paraId="7C2DDE8D"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 xml:space="preserve">SW: Complete </w:t>
            </w:r>
          </w:p>
        </w:tc>
      </w:tr>
      <w:tr w:rsidR="008137B3" w14:paraId="7ABEACE7" w14:textId="77777777" w:rsidTr="00B676E4">
        <w:trPr>
          <w:trHeight w:val="300"/>
        </w:trPr>
        <w:tc>
          <w:tcPr>
            <w:tcW w:w="1425" w:type="dxa"/>
          </w:tcPr>
          <w:p w14:paraId="078BC42D" w14:textId="77777777" w:rsidR="008137B3" w:rsidRDefault="008137B3" w:rsidP="00B676E4">
            <w:r w:rsidRPr="7F7FBAA1">
              <w:rPr>
                <w:rFonts w:ascii="Times New Roman" w:eastAsia="Times New Roman" w:hAnsi="Times New Roman" w:cs="Times New Roman"/>
              </w:rPr>
              <w:lastRenderedPageBreak/>
              <w:t>Director(s)</w:t>
            </w:r>
          </w:p>
        </w:tc>
        <w:tc>
          <w:tcPr>
            <w:tcW w:w="4335" w:type="dxa"/>
          </w:tcPr>
          <w:p w14:paraId="17F1B08A" w14:textId="77777777" w:rsidR="008137B3" w:rsidRDefault="008137B3" w:rsidP="00B676E4">
            <w:r w:rsidRPr="7F7FBAA1">
              <w:rPr>
                <w:rFonts w:ascii="Times New Roman" w:eastAsia="Times New Roman" w:hAnsi="Times New Roman" w:cs="Times New Roman"/>
              </w:rPr>
              <w:t>Directors at large will create a manual submission option for the employment webpage on the WEHA website by 12/31/23. The new submission process will allow jobs to be posted immediately by the employer. This will help prevent late/missed job posting requests, which occurs frequently with the current process. Strategic Priorities - to encourage the employment of qualified environmental health professionals. - to stimulate a forum for the exchange of information - to recruit professionally trained individuals to the environmental health profession.</w:t>
            </w:r>
          </w:p>
        </w:tc>
        <w:tc>
          <w:tcPr>
            <w:tcW w:w="2880" w:type="dxa"/>
          </w:tcPr>
          <w:p w14:paraId="2E0E6ED5" w14:textId="77777777" w:rsidR="008137B3" w:rsidRDefault="008137B3" w:rsidP="00B676E4">
            <w:pPr>
              <w:rPr>
                <w:rFonts w:ascii="Times New Roman" w:eastAsia="Times New Roman" w:hAnsi="Times New Roman" w:cs="Times New Roman"/>
              </w:rPr>
            </w:pPr>
            <w:r w:rsidRPr="7F7FBAA1">
              <w:rPr>
                <w:rFonts w:ascii="Times New Roman" w:eastAsia="Times New Roman" w:hAnsi="Times New Roman" w:cs="Times New Roman"/>
              </w:rPr>
              <w:t xml:space="preserve">In progress </w:t>
            </w:r>
          </w:p>
        </w:tc>
      </w:tr>
    </w:tbl>
    <w:p w14:paraId="7FFC1DB7" w14:textId="77777777" w:rsidR="008137B3" w:rsidRDefault="008137B3" w:rsidP="008137B3">
      <w:pPr>
        <w:rPr>
          <w:rFonts w:ascii="Times New Roman" w:eastAsia="Times New Roman" w:hAnsi="Times New Roman" w:cs="Times New Roman"/>
        </w:rPr>
      </w:pPr>
    </w:p>
    <w:p w14:paraId="060CE2CE" w14:textId="77777777" w:rsidR="008137B3" w:rsidRDefault="008137B3" w:rsidP="008137B3">
      <w:pPr>
        <w:rPr>
          <w:rFonts w:ascii="Times New Roman" w:eastAsia="Times New Roman" w:hAnsi="Times New Roman" w:cs="Times New Roman"/>
          <w:b/>
          <w:bCs/>
        </w:rPr>
      </w:pPr>
    </w:p>
    <w:p w14:paraId="3765ACE9" w14:textId="77777777" w:rsidR="008137B3" w:rsidRDefault="008137B3" w:rsidP="008137B3">
      <w:pPr>
        <w:rPr>
          <w:rFonts w:ascii="Times New Roman" w:eastAsia="Times New Roman" w:hAnsi="Times New Roman" w:cs="Times New Roman"/>
          <w:b/>
          <w:bCs/>
        </w:rPr>
      </w:pPr>
      <w:r w:rsidRPr="1A19194A">
        <w:rPr>
          <w:rFonts w:ascii="Times New Roman" w:eastAsia="Times New Roman" w:hAnsi="Times New Roman" w:cs="Times New Roman"/>
          <w:b/>
          <w:bCs/>
        </w:rPr>
        <w:t>Summary: 2024 Goals</w:t>
      </w:r>
    </w:p>
    <w:p w14:paraId="52A749B3" w14:textId="77777777" w:rsidR="008137B3" w:rsidRDefault="008137B3" w:rsidP="008137B3">
      <w:pPr>
        <w:rPr>
          <w:rFonts w:ascii="Times New Roman" w:eastAsia="Times New Roman" w:hAnsi="Times New Roman" w:cs="Times New Roman"/>
          <w:b/>
          <w:bCs/>
        </w:rPr>
      </w:pPr>
    </w:p>
    <w:tbl>
      <w:tblPr>
        <w:tblStyle w:val="TableGrid"/>
        <w:tblW w:w="0" w:type="auto"/>
        <w:tblInd w:w="720" w:type="dxa"/>
        <w:tblLook w:val="06A0" w:firstRow="1" w:lastRow="0" w:firstColumn="1" w:lastColumn="0" w:noHBand="1" w:noVBand="1"/>
      </w:tblPr>
      <w:tblGrid>
        <w:gridCol w:w="1524"/>
        <w:gridCol w:w="4335"/>
        <w:gridCol w:w="2880"/>
      </w:tblGrid>
      <w:tr w:rsidR="008137B3" w14:paraId="02995253" w14:textId="77777777" w:rsidTr="00B676E4">
        <w:trPr>
          <w:trHeight w:val="300"/>
        </w:trPr>
        <w:tc>
          <w:tcPr>
            <w:tcW w:w="1425" w:type="dxa"/>
          </w:tcPr>
          <w:p w14:paraId="76C336CF" w14:textId="77777777" w:rsidR="008137B3" w:rsidRDefault="008137B3" w:rsidP="00B676E4">
            <w:pPr>
              <w:rPr>
                <w:rFonts w:ascii="Times New Roman" w:eastAsia="Times New Roman" w:hAnsi="Times New Roman" w:cs="Times New Roman"/>
              </w:rPr>
            </w:pPr>
            <w:r w:rsidRPr="10C554A5">
              <w:rPr>
                <w:rFonts w:ascii="Times New Roman" w:eastAsia="Times New Roman" w:hAnsi="Times New Roman" w:cs="Times New Roman"/>
              </w:rPr>
              <w:t>Committee</w:t>
            </w:r>
          </w:p>
        </w:tc>
        <w:tc>
          <w:tcPr>
            <w:tcW w:w="4335" w:type="dxa"/>
          </w:tcPr>
          <w:p w14:paraId="3A1A9AC9" w14:textId="77777777" w:rsidR="008137B3" w:rsidRDefault="008137B3" w:rsidP="00B676E4">
            <w:pPr>
              <w:rPr>
                <w:rFonts w:ascii="Times New Roman" w:eastAsia="Times New Roman" w:hAnsi="Times New Roman" w:cs="Times New Roman"/>
              </w:rPr>
            </w:pPr>
            <w:r w:rsidRPr="10C554A5">
              <w:rPr>
                <w:rFonts w:ascii="Times New Roman" w:eastAsia="Times New Roman" w:hAnsi="Times New Roman" w:cs="Times New Roman"/>
              </w:rPr>
              <w:t xml:space="preserve">Short Term Goal </w:t>
            </w:r>
          </w:p>
        </w:tc>
        <w:tc>
          <w:tcPr>
            <w:tcW w:w="2880" w:type="dxa"/>
          </w:tcPr>
          <w:p w14:paraId="29B0E6F7" w14:textId="77777777" w:rsidR="008137B3" w:rsidRDefault="008137B3" w:rsidP="00B676E4">
            <w:pPr>
              <w:rPr>
                <w:rFonts w:ascii="Times New Roman" w:eastAsia="Times New Roman" w:hAnsi="Times New Roman" w:cs="Times New Roman"/>
              </w:rPr>
            </w:pPr>
            <w:r w:rsidRPr="10C554A5">
              <w:rPr>
                <w:rFonts w:ascii="Times New Roman" w:eastAsia="Times New Roman" w:hAnsi="Times New Roman" w:cs="Times New Roman"/>
              </w:rPr>
              <w:t xml:space="preserve">Status </w:t>
            </w:r>
          </w:p>
        </w:tc>
      </w:tr>
      <w:tr w:rsidR="008137B3" w14:paraId="0F72AC23" w14:textId="77777777" w:rsidTr="00B676E4">
        <w:trPr>
          <w:trHeight w:val="300"/>
        </w:trPr>
        <w:tc>
          <w:tcPr>
            <w:tcW w:w="1425" w:type="dxa"/>
          </w:tcPr>
          <w:p w14:paraId="4EF7DD4B" w14:textId="77777777" w:rsidR="008137B3" w:rsidRDefault="008137B3" w:rsidP="00B676E4">
            <w:pPr>
              <w:rPr>
                <w:rFonts w:ascii="Times New Roman" w:eastAsia="Times New Roman" w:hAnsi="Times New Roman" w:cs="Times New Roman"/>
              </w:rPr>
            </w:pPr>
            <w:r w:rsidRPr="10C554A5">
              <w:rPr>
                <w:rFonts w:ascii="Times New Roman" w:eastAsia="Times New Roman" w:hAnsi="Times New Roman" w:cs="Times New Roman"/>
              </w:rPr>
              <w:t>Strategic Planning Committee</w:t>
            </w:r>
          </w:p>
        </w:tc>
        <w:tc>
          <w:tcPr>
            <w:tcW w:w="4335" w:type="dxa"/>
          </w:tcPr>
          <w:p w14:paraId="15F1675C" w14:textId="77777777" w:rsidR="008137B3" w:rsidRDefault="008137B3" w:rsidP="00B676E4">
            <w:r w:rsidRPr="10C554A5">
              <w:rPr>
                <w:rFonts w:ascii="Calibri" w:eastAsia="Calibri" w:hAnsi="Calibri" w:cs="Calibri"/>
                <w:color w:val="000000" w:themeColor="text1"/>
              </w:rPr>
              <w:t xml:space="preserve">By March 1, 2024, the WEHA SP Committee will receive 100% of the responses of committees in development of short-term goals.  </w:t>
            </w:r>
            <w:r w:rsidRPr="10C554A5">
              <w:rPr>
                <w:rFonts w:ascii="Times New Roman" w:eastAsia="Times New Roman" w:hAnsi="Times New Roman" w:cs="Times New Roman"/>
              </w:rPr>
              <w:t xml:space="preserve"> </w:t>
            </w:r>
          </w:p>
          <w:p w14:paraId="6916E81F" w14:textId="77777777" w:rsidR="008137B3" w:rsidRDefault="008137B3" w:rsidP="00B676E4">
            <w:pPr>
              <w:rPr>
                <w:rFonts w:ascii="Times New Roman" w:eastAsia="Times New Roman" w:hAnsi="Times New Roman" w:cs="Times New Roman"/>
              </w:rPr>
            </w:pPr>
          </w:p>
        </w:tc>
        <w:tc>
          <w:tcPr>
            <w:tcW w:w="2880" w:type="dxa"/>
          </w:tcPr>
          <w:p w14:paraId="2ED3D3D7" w14:textId="77777777" w:rsidR="008137B3" w:rsidRDefault="008137B3" w:rsidP="00B676E4">
            <w:pPr>
              <w:rPr>
                <w:rFonts w:ascii="Times New Roman" w:eastAsia="Times New Roman" w:hAnsi="Times New Roman" w:cs="Times New Roman"/>
              </w:rPr>
            </w:pPr>
          </w:p>
        </w:tc>
      </w:tr>
      <w:tr w:rsidR="008137B3" w14:paraId="3F36CE2C" w14:textId="77777777" w:rsidTr="00B676E4">
        <w:trPr>
          <w:trHeight w:val="300"/>
        </w:trPr>
        <w:tc>
          <w:tcPr>
            <w:tcW w:w="1425" w:type="dxa"/>
          </w:tcPr>
          <w:p w14:paraId="3D4263B3" w14:textId="77777777" w:rsidR="008137B3" w:rsidRDefault="008137B3" w:rsidP="00B676E4">
            <w:r w:rsidRPr="10C554A5">
              <w:rPr>
                <w:rFonts w:ascii="Times New Roman" w:eastAsia="Times New Roman" w:hAnsi="Times New Roman" w:cs="Times New Roman"/>
              </w:rPr>
              <w:t>Education Committee: Awards &amp; Leadership</w:t>
            </w:r>
          </w:p>
        </w:tc>
        <w:tc>
          <w:tcPr>
            <w:tcW w:w="4335" w:type="dxa"/>
          </w:tcPr>
          <w:p w14:paraId="36F7B194" w14:textId="77777777" w:rsidR="008137B3" w:rsidRDefault="008137B3" w:rsidP="00B676E4">
            <w:pPr>
              <w:rPr>
                <w:rFonts w:ascii="Times New Roman" w:eastAsia="Times New Roman" w:hAnsi="Times New Roman" w:cs="Times New Roman"/>
              </w:rPr>
            </w:pPr>
          </w:p>
        </w:tc>
        <w:tc>
          <w:tcPr>
            <w:tcW w:w="2880" w:type="dxa"/>
          </w:tcPr>
          <w:p w14:paraId="576455A7" w14:textId="77777777" w:rsidR="008137B3" w:rsidRDefault="008137B3" w:rsidP="00B676E4">
            <w:pPr>
              <w:rPr>
                <w:rFonts w:ascii="Times New Roman" w:eastAsia="Times New Roman" w:hAnsi="Times New Roman" w:cs="Times New Roman"/>
              </w:rPr>
            </w:pPr>
          </w:p>
        </w:tc>
      </w:tr>
      <w:tr w:rsidR="008137B3" w14:paraId="4551C531" w14:textId="77777777" w:rsidTr="00B676E4">
        <w:trPr>
          <w:trHeight w:val="300"/>
        </w:trPr>
        <w:tc>
          <w:tcPr>
            <w:tcW w:w="1425" w:type="dxa"/>
          </w:tcPr>
          <w:p w14:paraId="3490340B" w14:textId="77777777" w:rsidR="008137B3" w:rsidRDefault="008137B3" w:rsidP="00B676E4">
            <w:r w:rsidRPr="10C554A5">
              <w:rPr>
                <w:rFonts w:ascii="Times New Roman" w:eastAsia="Times New Roman" w:hAnsi="Times New Roman" w:cs="Times New Roman"/>
              </w:rPr>
              <w:t>Education Committee: Environmental Education</w:t>
            </w:r>
          </w:p>
        </w:tc>
        <w:tc>
          <w:tcPr>
            <w:tcW w:w="4335" w:type="dxa"/>
          </w:tcPr>
          <w:p w14:paraId="1B295D78" w14:textId="77777777" w:rsidR="008137B3" w:rsidRDefault="008137B3" w:rsidP="00B676E4">
            <w:pPr>
              <w:rPr>
                <w:rFonts w:ascii="Times New Roman" w:eastAsia="Times New Roman" w:hAnsi="Times New Roman" w:cs="Times New Roman"/>
              </w:rPr>
            </w:pPr>
          </w:p>
        </w:tc>
        <w:tc>
          <w:tcPr>
            <w:tcW w:w="2880" w:type="dxa"/>
          </w:tcPr>
          <w:p w14:paraId="1CF38569" w14:textId="77777777" w:rsidR="008137B3" w:rsidRDefault="008137B3" w:rsidP="00B676E4">
            <w:pPr>
              <w:rPr>
                <w:rFonts w:ascii="Times New Roman" w:eastAsia="Times New Roman" w:hAnsi="Times New Roman" w:cs="Times New Roman"/>
              </w:rPr>
            </w:pPr>
          </w:p>
        </w:tc>
      </w:tr>
      <w:tr w:rsidR="008137B3" w14:paraId="7C4B9AC1" w14:textId="77777777" w:rsidTr="00B676E4">
        <w:trPr>
          <w:trHeight w:val="300"/>
        </w:trPr>
        <w:tc>
          <w:tcPr>
            <w:tcW w:w="1425" w:type="dxa"/>
          </w:tcPr>
          <w:p w14:paraId="6D06BD8B" w14:textId="77777777" w:rsidR="008137B3" w:rsidRDefault="008137B3" w:rsidP="00B676E4">
            <w:r w:rsidRPr="10C554A5">
              <w:rPr>
                <w:rFonts w:ascii="Times New Roman" w:eastAsia="Times New Roman" w:hAnsi="Times New Roman" w:cs="Times New Roman"/>
              </w:rPr>
              <w:t>Education Committee: Conference</w:t>
            </w:r>
          </w:p>
        </w:tc>
        <w:tc>
          <w:tcPr>
            <w:tcW w:w="4335" w:type="dxa"/>
          </w:tcPr>
          <w:p w14:paraId="36A2680C" w14:textId="77777777" w:rsidR="008137B3" w:rsidRDefault="008137B3" w:rsidP="00B676E4">
            <w:pPr>
              <w:rPr>
                <w:rFonts w:ascii="Times New Roman" w:eastAsia="Times New Roman" w:hAnsi="Times New Roman" w:cs="Times New Roman"/>
              </w:rPr>
            </w:pPr>
            <w:r w:rsidRPr="10C554A5">
              <w:rPr>
                <w:rFonts w:ascii="Calibri" w:eastAsia="Calibri" w:hAnsi="Calibri" w:cs="Calibri"/>
                <w:color w:val="000000" w:themeColor="text1"/>
              </w:rPr>
              <w:t>To make an inventory list of the items purchased for the Educational Conferences (Computer, projectors, AV equipment).</w:t>
            </w:r>
          </w:p>
        </w:tc>
        <w:tc>
          <w:tcPr>
            <w:tcW w:w="2880" w:type="dxa"/>
          </w:tcPr>
          <w:p w14:paraId="0F7E533A" w14:textId="77777777" w:rsidR="008137B3" w:rsidRDefault="008137B3" w:rsidP="00B676E4">
            <w:pPr>
              <w:rPr>
                <w:rFonts w:ascii="Times New Roman" w:eastAsia="Times New Roman" w:hAnsi="Times New Roman" w:cs="Times New Roman"/>
              </w:rPr>
            </w:pPr>
          </w:p>
        </w:tc>
      </w:tr>
      <w:tr w:rsidR="008137B3" w14:paraId="067AA1BE" w14:textId="77777777" w:rsidTr="00B676E4">
        <w:trPr>
          <w:trHeight w:val="300"/>
        </w:trPr>
        <w:tc>
          <w:tcPr>
            <w:tcW w:w="1425" w:type="dxa"/>
          </w:tcPr>
          <w:p w14:paraId="7B7CD146" w14:textId="77777777" w:rsidR="008137B3" w:rsidRDefault="008137B3" w:rsidP="00B676E4">
            <w:r w:rsidRPr="10C554A5">
              <w:rPr>
                <w:rFonts w:ascii="Times New Roman" w:eastAsia="Times New Roman" w:hAnsi="Times New Roman" w:cs="Times New Roman"/>
              </w:rPr>
              <w:t>Legislative Committee</w:t>
            </w:r>
          </w:p>
        </w:tc>
        <w:tc>
          <w:tcPr>
            <w:tcW w:w="4335" w:type="dxa"/>
          </w:tcPr>
          <w:p w14:paraId="7E7571AC" w14:textId="77777777" w:rsidR="008137B3" w:rsidRDefault="008137B3" w:rsidP="00B676E4">
            <w:pPr>
              <w:rPr>
                <w:rFonts w:ascii="Calibri" w:eastAsia="Calibri" w:hAnsi="Calibri" w:cs="Calibri"/>
                <w:color w:val="000000" w:themeColor="text1"/>
                <w:sz w:val="19"/>
                <w:szCs w:val="19"/>
              </w:rPr>
            </w:pPr>
            <w:r w:rsidRPr="10C554A5">
              <w:rPr>
                <w:rFonts w:ascii="Calibri" w:eastAsia="Calibri" w:hAnsi="Calibri" w:cs="Calibri"/>
                <w:color w:val="000000" w:themeColor="text1"/>
                <w:sz w:val="19"/>
                <w:szCs w:val="19"/>
              </w:rPr>
              <w:t>Develop a template letter(s) for the committee to use when recommending the board act on legislation by August 1, 2024.</w:t>
            </w:r>
          </w:p>
        </w:tc>
        <w:tc>
          <w:tcPr>
            <w:tcW w:w="2880" w:type="dxa"/>
          </w:tcPr>
          <w:p w14:paraId="7A96CE70" w14:textId="77777777" w:rsidR="008137B3" w:rsidRDefault="008137B3" w:rsidP="00B676E4">
            <w:pPr>
              <w:rPr>
                <w:rFonts w:ascii="Times New Roman" w:eastAsia="Times New Roman" w:hAnsi="Times New Roman" w:cs="Times New Roman"/>
              </w:rPr>
            </w:pPr>
          </w:p>
        </w:tc>
      </w:tr>
      <w:tr w:rsidR="008137B3" w14:paraId="6E0A0B10" w14:textId="77777777" w:rsidTr="00B676E4">
        <w:trPr>
          <w:trHeight w:val="300"/>
        </w:trPr>
        <w:tc>
          <w:tcPr>
            <w:tcW w:w="1425" w:type="dxa"/>
          </w:tcPr>
          <w:p w14:paraId="299B9DAA" w14:textId="77777777" w:rsidR="008137B3" w:rsidRDefault="008137B3" w:rsidP="00B676E4">
            <w:r w:rsidRPr="10C554A5">
              <w:rPr>
                <w:rFonts w:ascii="Times New Roman" w:eastAsia="Times New Roman" w:hAnsi="Times New Roman" w:cs="Times New Roman"/>
              </w:rPr>
              <w:lastRenderedPageBreak/>
              <w:t>Marketing Committee</w:t>
            </w:r>
          </w:p>
        </w:tc>
        <w:tc>
          <w:tcPr>
            <w:tcW w:w="4335" w:type="dxa"/>
          </w:tcPr>
          <w:p w14:paraId="51FC399B" w14:textId="77777777" w:rsidR="008137B3" w:rsidRDefault="008137B3" w:rsidP="00B676E4">
            <w:pPr>
              <w:rPr>
                <w:rFonts w:ascii="Times New Roman" w:eastAsia="Times New Roman" w:hAnsi="Times New Roman" w:cs="Times New Roman"/>
              </w:rPr>
            </w:pPr>
          </w:p>
        </w:tc>
        <w:tc>
          <w:tcPr>
            <w:tcW w:w="2880" w:type="dxa"/>
          </w:tcPr>
          <w:p w14:paraId="543AC7A6" w14:textId="77777777" w:rsidR="008137B3" w:rsidRDefault="008137B3" w:rsidP="00B676E4">
            <w:pPr>
              <w:rPr>
                <w:rFonts w:ascii="Times New Roman" w:eastAsia="Times New Roman" w:hAnsi="Times New Roman" w:cs="Times New Roman"/>
              </w:rPr>
            </w:pPr>
          </w:p>
        </w:tc>
      </w:tr>
      <w:tr w:rsidR="008137B3" w14:paraId="279D44F3" w14:textId="77777777" w:rsidTr="00B676E4">
        <w:trPr>
          <w:trHeight w:val="300"/>
        </w:trPr>
        <w:tc>
          <w:tcPr>
            <w:tcW w:w="1425" w:type="dxa"/>
          </w:tcPr>
          <w:p w14:paraId="125743E6" w14:textId="77777777" w:rsidR="008137B3" w:rsidRDefault="008137B3" w:rsidP="00B676E4">
            <w:r w:rsidRPr="10C554A5">
              <w:rPr>
                <w:rFonts w:ascii="Times New Roman" w:eastAsia="Times New Roman" w:hAnsi="Times New Roman" w:cs="Times New Roman"/>
              </w:rPr>
              <w:t>Membership Committee</w:t>
            </w:r>
          </w:p>
        </w:tc>
        <w:tc>
          <w:tcPr>
            <w:tcW w:w="4335" w:type="dxa"/>
          </w:tcPr>
          <w:p w14:paraId="38D4955D" w14:textId="77777777" w:rsidR="008137B3" w:rsidRDefault="008137B3" w:rsidP="00B676E4">
            <w:pPr>
              <w:rPr>
                <w:rFonts w:ascii="Times New Roman" w:eastAsia="Times New Roman" w:hAnsi="Times New Roman" w:cs="Times New Roman"/>
              </w:rPr>
            </w:pPr>
          </w:p>
        </w:tc>
        <w:tc>
          <w:tcPr>
            <w:tcW w:w="2880" w:type="dxa"/>
          </w:tcPr>
          <w:p w14:paraId="4E72DD36" w14:textId="77777777" w:rsidR="008137B3" w:rsidRDefault="008137B3" w:rsidP="00B676E4">
            <w:pPr>
              <w:rPr>
                <w:rFonts w:ascii="Times New Roman" w:eastAsia="Times New Roman" w:hAnsi="Times New Roman" w:cs="Times New Roman"/>
              </w:rPr>
            </w:pPr>
          </w:p>
        </w:tc>
      </w:tr>
      <w:tr w:rsidR="008137B3" w14:paraId="094B963A" w14:textId="77777777" w:rsidTr="00B676E4">
        <w:trPr>
          <w:trHeight w:val="300"/>
        </w:trPr>
        <w:tc>
          <w:tcPr>
            <w:tcW w:w="1425" w:type="dxa"/>
          </w:tcPr>
          <w:p w14:paraId="576ADA12" w14:textId="77777777" w:rsidR="008137B3" w:rsidRDefault="008137B3" w:rsidP="00B676E4">
            <w:r w:rsidRPr="10C554A5">
              <w:rPr>
                <w:rFonts w:ascii="Times New Roman" w:eastAsia="Times New Roman" w:hAnsi="Times New Roman" w:cs="Times New Roman"/>
              </w:rPr>
              <w:t>President</w:t>
            </w:r>
          </w:p>
        </w:tc>
        <w:tc>
          <w:tcPr>
            <w:tcW w:w="4335" w:type="dxa"/>
          </w:tcPr>
          <w:p w14:paraId="393CBC6E" w14:textId="77777777" w:rsidR="008137B3" w:rsidRDefault="008137B3" w:rsidP="00B676E4">
            <w:pPr>
              <w:rPr>
                <w:rFonts w:ascii="Times New Roman" w:eastAsia="Times New Roman" w:hAnsi="Times New Roman" w:cs="Times New Roman"/>
              </w:rPr>
            </w:pPr>
            <w:r w:rsidRPr="10C554A5">
              <w:rPr>
                <w:rFonts w:ascii="Calibri" w:eastAsia="Calibri" w:hAnsi="Calibri" w:cs="Calibri"/>
                <w:color w:val="000000" w:themeColor="text1"/>
              </w:rPr>
              <w:t>Edit the Ambassador Program PPT to be inclusive to entire EH profession outside of public health while promoting the program within the WEHA organization.</w:t>
            </w:r>
          </w:p>
          <w:p w14:paraId="6A15A445" w14:textId="77777777" w:rsidR="008137B3" w:rsidRDefault="008137B3" w:rsidP="00B676E4">
            <w:pPr>
              <w:rPr>
                <w:rFonts w:ascii="Times New Roman" w:eastAsia="Times New Roman" w:hAnsi="Times New Roman" w:cs="Times New Roman"/>
              </w:rPr>
            </w:pPr>
          </w:p>
        </w:tc>
        <w:tc>
          <w:tcPr>
            <w:tcW w:w="2880" w:type="dxa"/>
          </w:tcPr>
          <w:p w14:paraId="5B4BE2E0" w14:textId="77777777" w:rsidR="008137B3" w:rsidRDefault="008137B3" w:rsidP="00B676E4">
            <w:pPr>
              <w:rPr>
                <w:rFonts w:ascii="Times New Roman" w:eastAsia="Times New Roman" w:hAnsi="Times New Roman" w:cs="Times New Roman"/>
              </w:rPr>
            </w:pPr>
          </w:p>
        </w:tc>
      </w:tr>
      <w:tr w:rsidR="008137B3" w14:paraId="232A00B0" w14:textId="77777777" w:rsidTr="00B676E4">
        <w:trPr>
          <w:trHeight w:val="300"/>
        </w:trPr>
        <w:tc>
          <w:tcPr>
            <w:tcW w:w="1425" w:type="dxa"/>
          </w:tcPr>
          <w:p w14:paraId="33CEE34C" w14:textId="77777777" w:rsidR="008137B3" w:rsidRDefault="008137B3" w:rsidP="00B676E4">
            <w:r w:rsidRPr="10C554A5">
              <w:rPr>
                <w:rFonts w:ascii="Times New Roman" w:eastAsia="Times New Roman" w:hAnsi="Times New Roman" w:cs="Times New Roman"/>
              </w:rPr>
              <w:t>President Elect</w:t>
            </w:r>
          </w:p>
        </w:tc>
        <w:tc>
          <w:tcPr>
            <w:tcW w:w="4335" w:type="dxa"/>
          </w:tcPr>
          <w:p w14:paraId="22F2A53D" w14:textId="77777777" w:rsidR="008137B3" w:rsidRDefault="008137B3" w:rsidP="00B676E4">
            <w:r w:rsidRPr="10C554A5">
              <w:rPr>
                <w:rFonts w:ascii="Calibri" w:eastAsia="Calibri" w:hAnsi="Calibri" w:cs="Calibri"/>
                <w:color w:val="000000" w:themeColor="text1"/>
              </w:rPr>
              <w:t xml:space="preserve">Attend 100% of board meetings and at least 80% of marketing committee and membership meetings by August 2024.  </w:t>
            </w:r>
            <w:r w:rsidRPr="10C554A5">
              <w:rPr>
                <w:rFonts w:ascii="Times New Roman" w:eastAsia="Times New Roman" w:hAnsi="Times New Roman" w:cs="Times New Roman"/>
              </w:rPr>
              <w:t xml:space="preserve"> </w:t>
            </w:r>
          </w:p>
          <w:p w14:paraId="51B9EBB4" w14:textId="77777777" w:rsidR="008137B3" w:rsidRDefault="008137B3" w:rsidP="00B676E4">
            <w:pPr>
              <w:rPr>
                <w:rFonts w:ascii="Times New Roman" w:eastAsia="Times New Roman" w:hAnsi="Times New Roman" w:cs="Times New Roman"/>
              </w:rPr>
            </w:pPr>
          </w:p>
        </w:tc>
        <w:tc>
          <w:tcPr>
            <w:tcW w:w="2880" w:type="dxa"/>
          </w:tcPr>
          <w:p w14:paraId="64942A5C" w14:textId="77777777" w:rsidR="008137B3" w:rsidRDefault="008137B3" w:rsidP="00B676E4">
            <w:pPr>
              <w:rPr>
                <w:rFonts w:ascii="Times New Roman" w:eastAsia="Times New Roman" w:hAnsi="Times New Roman" w:cs="Times New Roman"/>
              </w:rPr>
            </w:pPr>
          </w:p>
        </w:tc>
      </w:tr>
      <w:tr w:rsidR="008137B3" w14:paraId="35126464" w14:textId="77777777" w:rsidTr="00B676E4">
        <w:trPr>
          <w:trHeight w:val="300"/>
        </w:trPr>
        <w:tc>
          <w:tcPr>
            <w:tcW w:w="1425" w:type="dxa"/>
          </w:tcPr>
          <w:p w14:paraId="1D691DAE" w14:textId="77777777" w:rsidR="008137B3" w:rsidRDefault="008137B3" w:rsidP="00B676E4">
            <w:r w:rsidRPr="10C554A5">
              <w:rPr>
                <w:rFonts w:ascii="Times New Roman" w:eastAsia="Times New Roman" w:hAnsi="Times New Roman" w:cs="Times New Roman"/>
              </w:rPr>
              <w:t>Vice President(s)</w:t>
            </w:r>
          </w:p>
        </w:tc>
        <w:tc>
          <w:tcPr>
            <w:tcW w:w="4335" w:type="dxa"/>
          </w:tcPr>
          <w:p w14:paraId="64A46976" w14:textId="77777777" w:rsidR="008137B3" w:rsidRDefault="008137B3" w:rsidP="00B676E4">
            <w:r w:rsidRPr="10C554A5">
              <w:rPr>
                <w:rFonts w:ascii="Times New Roman" w:eastAsia="Times New Roman" w:hAnsi="Times New Roman" w:cs="Times New Roman"/>
              </w:rPr>
              <w:t xml:space="preserve">NE: </w:t>
            </w:r>
          </w:p>
          <w:p w14:paraId="126EB820" w14:textId="77777777" w:rsidR="008137B3" w:rsidRDefault="008137B3" w:rsidP="00B676E4">
            <w:r w:rsidRPr="10C554A5">
              <w:rPr>
                <w:rFonts w:ascii="Times New Roman" w:eastAsia="Times New Roman" w:hAnsi="Times New Roman" w:cs="Times New Roman"/>
              </w:rPr>
              <w:t xml:space="preserve">NW: </w:t>
            </w:r>
            <w:r w:rsidRPr="10C554A5">
              <w:rPr>
                <w:rFonts w:ascii="Calibri" w:eastAsia="Calibri" w:hAnsi="Calibri" w:cs="Calibri"/>
                <w:color w:val="000000" w:themeColor="text1"/>
              </w:rPr>
              <w:t>Become more familiar with my Vice President duties and responsibilities by February 1</w:t>
            </w:r>
            <w:r w:rsidRPr="10C554A5">
              <w:rPr>
                <w:rFonts w:ascii="Calibri" w:eastAsia="Calibri" w:hAnsi="Calibri" w:cs="Calibri"/>
                <w:color w:val="000000" w:themeColor="text1"/>
                <w:sz w:val="16"/>
                <w:szCs w:val="16"/>
                <w:vertAlign w:val="superscript"/>
              </w:rPr>
              <w:t>st</w:t>
            </w:r>
            <w:r w:rsidRPr="10C554A5">
              <w:rPr>
                <w:rFonts w:ascii="Calibri" w:eastAsia="Calibri" w:hAnsi="Calibri" w:cs="Calibri"/>
                <w:color w:val="000000" w:themeColor="text1"/>
              </w:rPr>
              <w:t xml:space="preserve">, </w:t>
            </w:r>
            <w:proofErr w:type="gramStart"/>
            <w:r w:rsidRPr="10C554A5">
              <w:rPr>
                <w:rFonts w:ascii="Calibri" w:eastAsia="Calibri" w:hAnsi="Calibri" w:cs="Calibri"/>
                <w:color w:val="000000" w:themeColor="text1"/>
              </w:rPr>
              <w:t>2024</w:t>
            </w:r>
            <w:proofErr w:type="gramEnd"/>
            <w:r w:rsidRPr="10C554A5">
              <w:rPr>
                <w:rFonts w:ascii="Calibri" w:eastAsia="Calibri" w:hAnsi="Calibri" w:cs="Calibri"/>
                <w:color w:val="000000" w:themeColor="text1"/>
              </w:rPr>
              <w:t xml:space="preserve"> in order to serve in this role more confidently and effective </w:t>
            </w:r>
            <w:r w:rsidRPr="10C554A5">
              <w:rPr>
                <w:rFonts w:ascii="Times New Roman" w:eastAsia="Times New Roman" w:hAnsi="Times New Roman" w:cs="Times New Roman"/>
              </w:rPr>
              <w:t xml:space="preserve"> </w:t>
            </w:r>
          </w:p>
          <w:p w14:paraId="3C9A5873" w14:textId="77777777" w:rsidR="008137B3" w:rsidRDefault="008137B3" w:rsidP="00B676E4">
            <w:r w:rsidRPr="10C554A5">
              <w:rPr>
                <w:rFonts w:ascii="Times New Roman" w:eastAsia="Times New Roman" w:hAnsi="Times New Roman" w:cs="Times New Roman"/>
              </w:rPr>
              <w:t>SE: Increase Southeast region networking events from baseline of zero in 2022 to one in 2023.</w:t>
            </w:r>
          </w:p>
          <w:p w14:paraId="08400FCB" w14:textId="77777777" w:rsidR="008137B3" w:rsidRDefault="008137B3" w:rsidP="00B676E4">
            <w:pPr>
              <w:rPr>
                <w:rFonts w:ascii="Times New Roman" w:eastAsia="Times New Roman" w:hAnsi="Times New Roman" w:cs="Times New Roman"/>
              </w:rPr>
            </w:pPr>
          </w:p>
          <w:p w14:paraId="1CAA9453" w14:textId="77777777" w:rsidR="008137B3" w:rsidRDefault="008137B3" w:rsidP="00B676E4">
            <w:pPr>
              <w:rPr>
                <w:rFonts w:ascii="Times New Roman" w:eastAsia="Times New Roman" w:hAnsi="Times New Roman" w:cs="Times New Roman"/>
              </w:rPr>
            </w:pPr>
            <w:r w:rsidRPr="10C554A5">
              <w:rPr>
                <w:rFonts w:ascii="Times New Roman" w:eastAsia="Times New Roman" w:hAnsi="Times New Roman" w:cs="Times New Roman"/>
              </w:rPr>
              <w:t xml:space="preserve">SW: </w:t>
            </w:r>
            <w:r w:rsidRPr="10C554A5">
              <w:rPr>
                <w:rFonts w:ascii="Calibri" w:eastAsia="Calibri" w:hAnsi="Calibri" w:cs="Calibri"/>
                <w:color w:val="000000" w:themeColor="text1"/>
              </w:rPr>
              <w:t>Increase response rate from 0-2 responses to an average of 4 responses per quarter for membership feedback before board meetings; to be completed for report out at the July 2024 Board Meeting.</w:t>
            </w:r>
          </w:p>
          <w:p w14:paraId="5708E2C2" w14:textId="77777777" w:rsidR="008137B3" w:rsidRDefault="008137B3" w:rsidP="00B676E4">
            <w:pPr>
              <w:rPr>
                <w:rFonts w:ascii="Times New Roman" w:eastAsia="Times New Roman" w:hAnsi="Times New Roman" w:cs="Times New Roman"/>
              </w:rPr>
            </w:pPr>
          </w:p>
        </w:tc>
        <w:tc>
          <w:tcPr>
            <w:tcW w:w="2880" w:type="dxa"/>
          </w:tcPr>
          <w:p w14:paraId="0AF00592" w14:textId="77777777" w:rsidR="008137B3" w:rsidRDefault="008137B3" w:rsidP="00B676E4">
            <w:pPr>
              <w:rPr>
                <w:rFonts w:ascii="Times New Roman" w:eastAsia="Times New Roman" w:hAnsi="Times New Roman" w:cs="Times New Roman"/>
              </w:rPr>
            </w:pPr>
          </w:p>
        </w:tc>
      </w:tr>
      <w:tr w:rsidR="008137B3" w14:paraId="4A44AD01" w14:textId="77777777" w:rsidTr="00B676E4">
        <w:trPr>
          <w:trHeight w:val="300"/>
        </w:trPr>
        <w:tc>
          <w:tcPr>
            <w:tcW w:w="1425" w:type="dxa"/>
          </w:tcPr>
          <w:p w14:paraId="1DA22C91" w14:textId="77777777" w:rsidR="008137B3" w:rsidRDefault="008137B3" w:rsidP="00B676E4">
            <w:r w:rsidRPr="10C554A5">
              <w:rPr>
                <w:rFonts w:ascii="Times New Roman" w:eastAsia="Times New Roman" w:hAnsi="Times New Roman" w:cs="Times New Roman"/>
              </w:rPr>
              <w:t>Director(s)</w:t>
            </w:r>
          </w:p>
        </w:tc>
        <w:tc>
          <w:tcPr>
            <w:tcW w:w="4335" w:type="dxa"/>
          </w:tcPr>
          <w:p w14:paraId="71948127" w14:textId="77777777" w:rsidR="008137B3" w:rsidRDefault="008137B3" w:rsidP="00B676E4">
            <w:pPr>
              <w:rPr>
                <w:rFonts w:ascii="Times New Roman" w:eastAsia="Times New Roman" w:hAnsi="Times New Roman" w:cs="Times New Roman"/>
              </w:rPr>
            </w:pPr>
          </w:p>
        </w:tc>
        <w:tc>
          <w:tcPr>
            <w:tcW w:w="2880" w:type="dxa"/>
          </w:tcPr>
          <w:p w14:paraId="692BA422" w14:textId="77777777" w:rsidR="008137B3" w:rsidRDefault="008137B3" w:rsidP="00B676E4">
            <w:pPr>
              <w:rPr>
                <w:rFonts w:ascii="Times New Roman" w:eastAsia="Times New Roman" w:hAnsi="Times New Roman" w:cs="Times New Roman"/>
              </w:rPr>
            </w:pPr>
          </w:p>
        </w:tc>
      </w:tr>
    </w:tbl>
    <w:p w14:paraId="47ADD47B" w14:textId="77777777" w:rsidR="008137B3" w:rsidRDefault="008137B3" w:rsidP="008137B3">
      <w:pPr>
        <w:rPr>
          <w:rFonts w:ascii="Times New Roman" w:eastAsia="Times New Roman" w:hAnsi="Times New Roman" w:cs="Times New Roman"/>
          <w:b/>
          <w:bCs/>
        </w:rPr>
      </w:pPr>
    </w:p>
    <w:p w14:paraId="72BD59B5" w14:textId="77777777" w:rsidR="008137B3" w:rsidRDefault="008137B3" w:rsidP="008137B3">
      <w:pPr>
        <w:rPr>
          <w:rFonts w:ascii="Times New Roman" w:eastAsia="Times New Roman" w:hAnsi="Times New Roman" w:cs="Times New Roman"/>
          <w:b/>
          <w:bCs/>
        </w:rPr>
      </w:pPr>
      <w:r w:rsidRPr="7F7FBAA1">
        <w:rPr>
          <w:rFonts w:ascii="Times New Roman" w:eastAsia="Times New Roman" w:hAnsi="Times New Roman" w:cs="Times New Roman"/>
          <w:b/>
          <w:bCs/>
        </w:rPr>
        <w:t xml:space="preserve">Next Steps: </w:t>
      </w:r>
    </w:p>
    <w:p w14:paraId="65276B97" w14:textId="77777777" w:rsidR="008137B3" w:rsidRDefault="008137B3" w:rsidP="008137B3">
      <w:pPr>
        <w:pStyle w:val="ListParagraph"/>
        <w:numPr>
          <w:ilvl w:val="0"/>
          <w:numId w:val="23"/>
        </w:numPr>
        <w:spacing w:line="259" w:lineRule="auto"/>
        <w:rPr>
          <w:rFonts w:ascii="Times New Roman" w:eastAsia="Times New Roman" w:hAnsi="Times New Roman" w:cs="Times New Roman"/>
        </w:rPr>
      </w:pPr>
      <w:r w:rsidRPr="10C554A5">
        <w:rPr>
          <w:rFonts w:ascii="Times New Roman" w:eastAsia="Times New Roman" w:hAnsi="Times New Roman" w:cs="Times New Roman"/>
        </w:rPr>
        <w:t xml:space="preserve">All committees should report short term goals by March 1, 2024. </w:t>
      </w:r>
    </w:p>
    <w:p w14:paraId="34575CFE" w14:textId="77777777" w:rsidR="008137B3" w:rsidRDefault="008137B3" w:rsidP="008137B3">
      <w:pPr>
        <w:pStyle w:val="ListParagraph"/>
        <w:numPr>
          <w:ilvl w:val="0"/>
          <w:numId w:val="23"/>
        </w:numPr>
        <w:spacing w:line="259" w:lineRule="auto"/>
      </w:pPr>
      <w:r w:rsidRPr="10C554A5">
        <w:rPr>
          <w:rFonts w:ascii="Times New Roman" w:eastAsia="Times New Roman" w:hAnsi="Times New Roman" w:cs="Times New Roman"/>
        </w:rPr>
        <w:t xml:space="preserve">Reporting on goals for 2024 will be as follows to coincide with the WEHA Conference. </w:t>
      </w:r>
    </w:p>
    <w:p w14:paraId="16974DA6" w14:textId="77777777" w:rsidR="008137B3" w:rsidRDefault="008137B3" w:rsidP="008137B3">
      <w:pPr>
        <w:pStyle w:val="ListParagraph"/>
        <w:numPr>
          <w:ilvl w:val="1"/>
          <w:numId w:val="23"/>
        </w:numPr>
        <w:spacing w:line="259" w:lineRule="auto"/>
        <w:rPr>
          <w:rFonts w:ascii="Times New Roman" w:eastAsia="Times New Roman" w:hAnsi="Times New Roman" w:cs="Times New Roman"/>
        </w:rPr>
      </w:pPr>
      <w:r w:rsidRPr="10C554A5">
        <w:rPr>
          <w:rFonts w:ascii="Times New Roman" w:eastAsia="Times New Roman" w:hAnsi="Times New Roman" w:cs="Times New Roman"/>
        </w:rPr>
        <w:t xml:space="preserve">Reporting Period #1- March 2024 (report for January-February) </w:t>
      </w:r>
    </w:p>
    <w:p w14:paraId="458A96D2" w14:textId="77777777" w:rsidR="008137B3" w:rsidRDefault="008137B3" w:rsidP="008137B3">
      <w:pPr>
        <w:pStyle w:val="ListParagraph"/>
        <w:numPr>
          <w:ilvl w:val="1"/>
          <w:numId w:val="23"/>
        </w:numPr>
        <w:spacing w:line="259" w:lineRule="auto"/>
        <w:rPr>
          <w:rFonts w:ascii="Times New Roman" w:eastAsia="Times New Roman" w:hAnsi="Times New Roman" w:cs="Times New Roman"/>
        </w:rPr>
      </w:pPr>
      <w:r w:rsidRPr="10C554A5">
        <w:rPr>
          <w:rFonts w:ascii="Times New Roman" w:eastAsia="Times New Roman" w:hAnsi="Times New Roman" w:cs="Times New Roman"/>
        </w:rPr>
        <w:t xml:space="preserve">Reporting Period #2- June 2024 (report for March-May) </w:t>
      </w:r>
    </w:p>
    <w:p w14:paraId="70C8D4FF" w14:textId="77777777" w:rsidR="008137B3" w:rsidRDefault="008137B3" w:rsidP="008137B3">
      <w:pPr>
        <w:pStyle w:val="ListParagraph"/>
        <w:numPr>
          <w:ilvl w:val="1"/>
          <w:numId w:val="23"/>
        </w:numPr>
        <w:spacing w:line="259" w:lineRule="auto"/>
        <w:rPr>
          <w:rFonts w:ascii="Times New Roman" w:eastAsia="Times New Roman" w:hAnsi="Times New Roman" w:cs="Times New Roman"/>
        </w:rPr>
      </w:pPr>
      <w:r w:rsidRPr="10C554A5">
        <w:rPr>
          <w:rFonts w:ascii="Times New Roman" w:eastAsia="Times New Roman" w:hAnsi="Times New Roman" w:cs="Times New Roman"/>
        </w:rPr>
        <w:t>Reporting Period #3- September 2024 (report for June-August)</w:t>
      </w:r>
    </w:p>
    <w:p w14:paraId="63A02B41" w14:textId="77777777" w:rsidR="008137B3" w:rsidRDefault="008137B3" w:rsidP="008137B3">
      <w:pPr>
        <w:rPr>
          <w:rFonts w:ascii="Times New Roman" w:eastAsia="Times New Roman" w:hAnsi="Times New Roman" w:cs="Times New Roman"/>
        </w:rPr>
      </w:pPr>
    </w:p>
    <w:p w14:paraId="14CB40A0" w14:textId="77777777" w:rsidR="00CE6EB8" w:rsidRDefault="00CE6EB8"/>
    <w:sectPr w:rsidR="00CE6EB8" w:rsidSect="009655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759E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A709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81ACB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CC3D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ACAE73"/>
    <w:multiLevelType w:val="hybridMultilevel"/>
    <w:tmpl w:val="6E3A49F4"/>
    <w:lvl w:ilvl="0" w:tplc="A5240662">
      <w:start w:val="1"/>
      <w:numFmt w:val="bullet"/>
      <w:lvlText w:val=""/>
      <w:lvlJc w:val="left"/>
      <w:pPr>
        <w:ind w:left="1080" w:hanging="360"/>
      </w:pPr>
      <w:rPr>
        <w:rFonts w:ascii="Symbol" w:hAnsi="Symbol" w:hint="default"/>
      </w:rPr>
    </w:lvl>
    <w:lvl w:ilvl="1" w:tplc="47701128">
      <w:start w:val="1"/>
      <w:numFmt w:val="bullet"/>
      <w:lvlText w:val="o"/>
      <w:lvlJc w:val="left"/>
      <w:pPr>
        <w:ind w:left="1800" w:hanging="360"/>
      </w:pPr>
      <w:rPr>
        <w:rFonts w:ascii="Courier New" w:hAnsi="Courier New" w:cs="Times New Roman" w:hint="default"/>
      </w:rPr>
    </w:lvl>
    <w:lvl w:ilvl="2" w:tplc="8F007320">
      <w:start w:val="1"/>
      <w:numFmt w:val="bullet"/>
      <w:lvlText w:val=""/>
      <w:lvlJc w:val="left"/>
      <w:pPr>
        <w:ind w:left="2520" w:hanging="360"/>
      </w:pPr>
      <w:rPr>
        <w:rFonts w:ascii="Wingdings" w:hAnsi="Wingdings" w:hint="default"/>
      </w:rPr>
    </w:lvl>
    <w:lvl w:ilvl="3" w:tplc="F632A4BC">
      <w:start w:val="1"/>
      <w:numFmt w:val="bullet"/>
      <w:lvlText w:val=""/>
      <w:lvlJc w:val="left"/>
      <w:pPr>
        <w:ind w:left="3240" w:hanging="360"/>
      </w:pPr>
      <w:rPr>
        <w:rFonts w:ascii="Symbol" w:hAnsi="Symbol" w:hint="default"/>
      </w:rPr>
    </w:lvl>
    <w:lvl w:ilvl="4" w:tplc="5838F840">
      <w:start w:val="1"/>
      <w:numFmt w:val="bullet"/>
      <w:lvlText w:val="o"/>
      <w:lvlJc w:val="left"/>
      <w:pPr>
        <w:ind w:left="3960" w:hanging="360"/>
      </w:pPr>
      <w:rPr>
        <w:rFonts w:ascii="Courier New" w:hAnsi="Courier New" w:cs="Times New Roman" w:hint="default"/>
      </w:rPr>
    </w:lvl>
    <w:lvl w:ilvl="5" w:tplc="3C725778">
      <w:start w:val="1"/>
      <w:numFmt w:val="bullet"/>
      <w:lvlText w:val=""/>
      <w:lvlJc w:val="left"/>
      <w:pPr>
        <w:ind w:left="4680" w:hanging="360"/>
      </w:pPr>
      <w:rPr>
        <w:rFonts w:ascii="Wingdings" w:hAnsi="Wingdings" w:hint="default"/>
      </w:rPr>
    </w:lvl>
    <w:lvl w:ilvl="6" w:tplc="F53E1774">
      <w:start w:val="1"/>
      <w:numFmt w:val="bullet"/>
      <w:lvlText w:val=""/>
      <w:lvlJc w:val="left"/>
      <w:pPr>
        <w:ind w:left="5400" w:hanging="360"/>
      </w:pPr>
      <w:rPr>
        <w:rFonts w:ascii="Symbol" w:hAnsi="Symbol" w:hint="default"/>
      </w:rPr>
    </w:lvl>
    <w:lvl w:ilvl="7" w:tplc="02B88CAC">
      <w:start w:val="1"/>
      <w:numFmt w:val="bullet"/>
      <w:lvlText w:val="o"/>
      <w:lvlJc w:val="left"/>
      <w:pPr>
        <w:ind w:left="6120" w:hanging="360"/>
      </w:pPr>
      <w:rPr>
        <w:rFonts w:ascii="Courier New" w:hAnsi="Courier New" w:cs="Times New Roman" w:hint="default"/>
      </w:rPr>
    </w:lvl>
    <w:lvl w:ilvl="8" w:tplc="0E147ECA">
      <w:start w:val="1"/>
      <w:numFmt w:val="bullet"/>
      <w:lvlText w:val=""/>
      <w:lvlJc w:val="left"/>
      <w:pPr>
        <w:ind w:left="6840" w:hanging="360"/>
      </w:pPr>
      <w:rPr>
        <w:rFonts w:ascii="Wingdings" w:hAnsi="Wingdings" w:hint="default"/>
      </w:rPr>
    </w:lvl>
  </w:abstractNum>
  <w:abstractNum w:abstractNumId="5" w15:restartNumberingAfterBreak="0">
    <w:nsid w:val="192E34EC"/>
    <w:multiLevelType w:val="hybridMultilevel"/>
    <w:tmpl w:val="C986AF2C"/>
    <w:lvl w:ilvl="0" w:tplc="0F940280">
      <w:start w:val="1"/>
      <w:numFmt w:val="decimal"/>
      <w:lvlText w:val="%1."/>
      <w:lvlJc w:val="left"/>
      <w:pPr>
        <w:tabs>
          <w:tab w:val="num" w:pos="720"/>
        </w:tabs>
        <w:ind w:left="720" w:hanging="360"/>
      </w:pPr>
    </w:lvl>
    <w:lvl w:ilvl="1" w:tplc="4AF27386">
      <w:start w:val="1"/>
      <w:numFmt w:val="decimal"/>
      <w:lvlText w:val="%2."/>
      <w:lvlJc w:val="left"/>
      <w:pPr>
        <w:tabs>
          <w:tab w:val="num" w:pos="1440"/>
        </w:tabs>
        <w:ind w:left="1440" w:hanging="360"/>
      </w:pPr>
    </w:lvl>
    <w:lvl w:ilvl="2" w:tplc="51CEC10A">
      <w:start w:val="1"/>
      <w:numFmt w:val="decimal"/>
      <w:lvlText w:val="%3."/>
      <w:lvlJc w:val="left"/>
      <w:pPr>
        <w:tabs>
          <w:tab w:val="num" w:pos="2160"/>
        </w:tabs>
        <w:ind w:left="2160" w:hanging="360"/>
      </w:pPr>
    </w:lvl>
    <w:lvl w:ilvl="3" w:tplc="30A820AE">
      <w:start w:val="1"/>
      <w:numFmt w:val="decimal"/>
      <w:lvlText w:val="%4."/>
      <w:lvlJc w:val="left"/>
      <w:pPr>
        <w:tabs>
          <w:tab w:val="num" w:pos="2880"/>
        </w:tabs>
        <w:ind w:left="2880" w:hanging="360"/>
      </w:pPr>
    </w:lvl>
    <w:lvl w:ilvl="4" w:tplc="0C0A4984">
      <w:start w:val="1"/>
      <w:numFmt w:val="decimal"/>
      <w:lvlText w:val="%5."/>
      <w:lvlJc w:val="left"/>
      <w:pPr>
        <w:tabs>
          <w:tab w:val="num" w:pos="3600"/>
        </w:tabs>
        <w:ind w:left="3600" w:hanging="360"/>
      </w:pPr>
    </w:lvl>
    <w:lvl w:ilvl="5" w:tplc="ADECB32C">
      <w:start w:val="1"/>
      <w:numFmt w:val="decimal"/>
      <w:lvlText w:val="%6."/>
      <w:lvlJc w:val="left"/>
      <w:pPr>
        <w:tabs>
          <w:tab w:val="num" w:pos="4320"/>
        </w:tabs>
        <w:ind w:left="4320" w:hanging="360"/>
      </w:pPr>
    </w:lvl>
    <w:lvl w:ilvl="6" w:tplc="47B8BC16">
      <w:start w:val="1"/>
      <w:numFmt w:val="decimal"/>
      <w:lvlText w:val="%7."/>
      <w:lvlJc w:val="left"/>
      <w:pPr>
        <w:tabs>
          <w:tab w:val="num" w:pos="5040"/>
        </w:tabs>
        <w:ind w:left="5040" w:hanging="360"/>
      </w:pPr>
    </w:lvl>
    <w:lvl w:ilvl="7" w:tplc="157C7CDE">
      <w:start w:val="1"/>
      <w:numFmt w:val="decimal"/>
      <w:lvlText w:val="%8."/>
      <w:lvlJc w:val="left"/>
      <w:pPr>
        <w:tabs>
          <w:tab w:val="num" w:pos="5760"/>
        </w:tabs>
        <w:ind w:left="5760" w:hanging="360"/>
      </w:pPr>
    </w:lvl>
    <w:lvl w:ilvl="8" w:tplc="B420B91E">
      <w:start w:val="1"/>
      <w:numFmt w:val="decimal"/>
      <w:lvlText w:val="%9."/>
      <w:lvlJc w:val="left"/>
      <w:pPr>
        <w:tabs>
          <w:tab w:val="num" w:pos="6480"/>
        </w:tabs>
        <w:ind w:left="6480" w:hanging="360"/>
      </w:pPr>
    </w:lvl>
  </w:abstractNum>
  <w:abstractNum w:abstractNumId="6" w15:restartNumberingAfterBreak="0">
    <w:nsid w:val="1CA647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B320E5"/>
    <w:multiLevelType w:val="multilevel"/>
    <w:tmpl w:val="5498C2F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1E6C52AB"/>
    <w:multiLevelType w:val="multilevel"/>
    <w:tmpl w:val="FA60EB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F26DFD"/>
    <w:multiLevelType w:val="hybridMultilevel"/>
    <w:tmpl w:val="B09AB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5D0A56"/>
    <w:multiLevelType w:val="hybridMultilevel"/>
    <w:tmpl w:val="4EA8D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6AE33D7"/>
    <w:multiLevelType w:val="hybridMultilevel"/>
    <w:tmpl w:val="0F1C1B58"/>
    <w:lvl w:ilvl="0" w:tplc="58E4791A">
      <w:start w:val="1"/>
      <w:numFmt w:val="lowerLetter"/>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DE1559"/>
    <w:multiLevelType w:val="multilevel"/>
    <w:tmpl w:val="6D105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3367EBC"/>
    <w:multiLevelType w:val="hybridMultilevel"/>
    <w:tmpl w:val="74FC7C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5C3211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2244461"/>
    <w:multiLevelType w:val="multilevel"/>
    <w:tmpl w:val="1102F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4826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6ED6C38"/>
    <w:multiLevelType w:val="hybridMultilevel"/>
    <w:tmpl w:val="0F1C1B58"/>
    <w:lvl w:ilvl="0" w:tplc="FFFFFFFF">
      <w:start w:val="1"/>
      <w:numFmt w:val="lowerLetter"/>
      <w:lvlText w:val="%1."/>
      <w:lvlJc w:val="left"/>
      <w:pPr>
        <w:ind w:left="720" w:hanging="360"/>
      </w:pPr>
      <w:rPr>
        <w:rFonts w:ascii="Calibri" w:eastAsia="Times New Roman"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A6FB8A9"/>
    <w:multiLevelType w:val="hybridMultilevel"/>
    <w:tmpl w:val="A02AEA96"/>
    <w:lvl w:ilvl="0" w:tplc="03AC4634">
      <w:start w:val="1"/>
      <w:numFmt w:val="bullet"/>
      <w:lvlText w:val="-"/>
      <w:lvlJc w:val="left"/>
      <w:pPr>
        <w:ind w:left="720" w:hanging="360"/>
      </w:pPr>
      <w:rPr>
        <w:rFonts w:ascii="Calibri" w:hAnsi="Calibri" w:hint="default"/>
      </w:rPr>
    </w:lvl>
    <w:lvl w:ilvl="1" w:tplc="AFD0759E">
      <w:start w:val="1"/>
      <w:numFmt w:val="bullet"/>
      <w:lvlText w:val="o"/>
      <w:lvlJc w:val="left"/>
      <w:pPr>
        <w:ind w:left="1440" w:hanging="360"/>
      </w:pPr>
      <w:rPr>
        <w:rFonts w:ascii="Courier New" w:hAnsi="Courier New" w:hint="default"/>
      </w:rPr>
    </w:lvl>
    <w:lvl w:ilvl="2" w:tplc="B866A960">
      <w:start w:val="1"/>
      <w:numFmt w:val="bullet"/>
      <w:lvlText w:val=""/>
      <w:lvlJc w:val="left"/>
      <w:pPr>
        <w:ind w:left="2160" w:hanging="360"/>
      </w:pPr>
      <w:rPr>
        <w:rFonts w:ascii="Wingdings" w:hAnsi="Wingdings" w:hint="default"/>
      </w:rPr>
    </w:lvl>
    <w:lvl w:ilvl="3" w:tplc="4E7EAB62">
      <w:start w:val="1"/>
      <w:numFmt w:val="bullet"/>
      <w:lvlText w:val=""/>
      <w:lvlJc w:val="left"/>
      <w:pPr>
        <w:ind w:left="2880" w:hanging="360"/>
      </w:pPr>
      <w:rPr>
        <w:rFonts w:ascii="Symbol" w:hAnsi="Symbol" w:hint="default"/>
      </w:rPr>
    </w:lvl>
    <w:lvl w:ilvl="4" w:tplc="8116B982">
      <w:start w:val="1"/>
      <w:numFmt w:val="bullet"/>
      <w:lvlText w:val="o"/>
      <w:lvlJc w:val="left"/>
      <w:pPr>
        <w:ind w:left="3600" w:hanging="360"/>
      </w:pPr>
      <w:rPr>
        <w:rFonts w:ascii="Courier New" w:hAnsi="Courier New" w:hint="default"/>
      </w:rPr>
    </w:lvl>
    <w:lvl w:ilvl="5" w:tplc="46CC52E6">
      <w:start w:val="1"/>
      <w:numFmt w:val="bullet"/>
      <w:lvlText w:val=""/>
      <w:lvlJc w:val="left"/>
      <w:pPr>
        <w:ind w:left="4320" w:hanging="360"/>
      </w:pPr>
      <w:rPr>
        <w:rFonts w:ascii="Wingdings" w:hAnsi="Wingdings" w:hint="default"/>
      </w:rPr>
    </w:lvl>
    <w:lvl w:ilvl="6" w:tplc="949A4632">
      <w:start w:val="1"/>
      <w:numFmt w:val="bullet"/>
      <w:lvlText w:val=""/>
      <w:lvlJc w:val="left"/>
      <w:pPr>
        <w:ind w:left="5040" w:hanging="360"/>
      </w:pPr>
      <w:rPr>
        <w:rFonts w:ascii="Symbol" w:hAnsi="Symbol" w:hint="default"/>
      </w:rPr>
    </w:lvl>
    <w:lvl w:ilvl="7" w:tplc="384ADF98">
      <w:start w:val="1"/>
      <w:numFmt w:val="bullet"/>
      <w:lvlText w:val="o"/>
      <w:lvlJc w:val="left"/>
      <w:pPr>
        <w:ind w:left="5760" w:hanging="360"/>
      </w:pPr>
      <w:rPr>
        <w:rFonts w:ascii="Courier New" w:hAnsi="Courier New" w:hint="default"/>
      </w:rPr>
    </w:lvl>
    <w:lvl w:ilvl="8" w:tplc="5D6A3FB8">
      <w:start w:val="1"/>
      <w:numFmt w:val="bullet"/>
      <w:lvlText w:val=""/>
      <w:lvlJc w:val="left"/>
      <w:pPr>
        <w:ind w:left="6480" w:hanging="360"/>
      </w:pPr>
      <w:rPr>
        <w:rFonts w:ascii="Wingdings" w:hAnsi="Wingdings" w:hint="default"/>
      </w:rPr>
    </w:lvl>
  </w:abstractNum>
  <w:abstractNum w:abstractNumId="19" w15:restartNumberingAfterBreak="0">
    <w:nsid w:val="72DC2D1B"/>
    <w:multiLevelType w:val="hybridMultilevel"/>
    <w:tmpl w:val="2F4E36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0" w15:restartNumberingAfterBreak="0">
    <w:nsid w:val="730F49ED"/>
    <w:multiLevelType w:val="multilevel"/>
    <w:tmpl w:val="DF9CE7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9A46B47"/>
    <w:multiLevelType w:val="multilevel"/>
    <w:tmpl w:val="FA60EB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9363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406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2109614">
    <w:abstractNumId w:val="10"/>
  </w:num>
  <w:num w:numId="4" w16cid:durableId="2016028073">
    <w:abstractNumId w:val="11"/>
  </w:num>
  <w:num w:numId="5" w16cid:durableId="2013021046">
    <w:abstractNumId w:val="17"/>
  </w:num>
  <w:num w:numId="6" w16cid:durableId="1819180272">
    <w:abstractNumId w:val="13"/>
  </w:num>
  <w:num w:numId="7" w16cid:durableId="172375554">
    <w:abstractNumId w:val="6"/>
  </w:num>
  <w:num w:numId="8" w16cid:durableId="589001114">
    <w:abstractNumId w:val="2"/>
  </w:num>
  <w:num w:numId="9" w16cid:durableId="1930966866">
    <w:abstractNumId w:val="0"/>
  </w:num>
  <w:num w:numId="10" w16cid:durableId="1913541493">
    <w:abstractNumId w:val="3"/>
  </w:num>
  <w:num w:numId="11" w16cid:durableId="163741272">
    <w:abstractNumId w:val="14"/>
  </w:num>
  <w:num w:numId="12" w16cid:durableId="1557739915">
    <w:abstractNumId w:val="1"/>
  </w:num>
  <w:num w:numId="13" w16cid:durableId="1120104005">
    <w:abstractNumId w:val="16"/>
  </w:num>
  <w:num w:numId="14" w16cid:durableId="1079135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798137">
    <w:abstractNumId w:val="4"/>
  </w:num>
  <w:num w:numId="16" w16cid:durableId="3720736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1201437">
    <w:abstractNumId w:val="7"/>
  </w:num>
  <w:num w:numId="18" w16cid:durableId="760566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093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284327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2476935">
    <w:abstractNumId w:val="19"/>
  </w:num>
  <w:num w:numId="22" w16cid:durableId="116254767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184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0A"/>
    <w:rsid w:val="000A34F6"/>
    <w:rsid w:val="000C4202"/>
    <w:rsid w:val="000D5F09"/>
    <w:rsid w:val="001A6F48"/>
    <w:rsid w:val="001F579E"/>
    <w:rsid w:val="00284EE2"/>
    <w:rsid w:val="00365D0A"/>
    <w:rsid w:val="003F17EA"/>
    <w:rsid w:val="004048FF"/>
    <w:rsid w:val="00431EBC"/>
    <w:rsid w:val="0045374C"/>
    <w:rsid w:val="00457E77"/>
    <w:rsid w:val="004F4B79"/>
    <w:rsid w:val="00546877"/>
    <w:rsid w:val="0055608E"/>
    <w:rsid w:val="005B5A05"/>
    <w:rsid w:val="005F6141"/>
    <w:rsid w:val="006120C0"/>
    <w:rsid w:val="006509B4"/>
    <w:rsid w:val="006A0A2F"/>
    <w:rsid w:val="006A34D5"/>
    <w:rsid w:val="006B0CE2"/>
    <w:rsid w:val="006C43BE"/>
    <w:rsid w:val="006C68A6"/>
    <w:rsid w:val="006F309C"/>
    <w:rsid w:val="00705412"/>
    <w:rsid w:val="0071335C"/>
    <w:rsid w:val="00727BBE"/>
    <w:rsid w:val="00765F5A"/>
    <w:rsid w:val="007957CF"/>
    <w:rsid w:val="007B46E0"/>
    <w:rsid w:val="007C7527"/>
    <w:rsid w:val="007E7FF2"/>
    <w:rsid w:val="00805ED5"/>
    <w:rsid w:val="008137B3"/>
    <w:rsid w:val="00825CDD"/>
    <w:rsid w:val="00862507"/>
    <w:rsid w:val="008940E7"/>
    <w:rsid w:val="00897BC7"/>
    <w:rsid w:val="0090168E"/>
    <w:rsid w:val="009408F5"/>
    <w:rsid w:val="009527D4"/>
    <w:rsid w:val="00961A41"/>
    <w:rsid w:val="009655B0"/>
    <w:rsid w:val="009C2DD2"/>
    <w:rsid w:val="00A14EB3"/>
    <w:rsid w:val="00A82445"/>
    <w:rsid w:val="00AE2A5C"/>
    <w:rsid w:val="00AF5A34"/>
    <w:rsid w:val="00B234D5"/>
    <w:rsid w:val="00B25072"/>
    <w:rsid w:val="00B72EFC"/>
    <w:rsid w:val="00BA190E"/>
    <w:rsid w:val="00BD19F8"/>
    <w:rsid w:val="00BF3C22"/>
    <w:rsid w:val="00C01F44"/>
    <w:rsid w:val="00C4327C"/>
    <w:rsid w:val="00C91090"/>
    <w:rsid w:val="00CA3D9C"/>
    <w:rsid w:val="00CC3A52"/>
    <w:rsid w:val="00CE4CC9"/>
    <w:rsid w:val="00CE6EB8"/>
    <w:rsid w:val="00D16614"/>
    <w:rsid w:val="00D169AE"/>
    <w:rsid w:val="00D75ED8"/>
    <w:rsid w:val="00DA0721"/>
    <w:rsid w:val="00DA22BF"/>
    <w:rsid w:val="00DE04E5"/>
    <w:rsid w:val="00E02A70"/>
    <w:rsid w:val="00E17495"/>
    <w:rsid w:val="00E8154B"/>
    <w:rsid w:val="00F05E50"/>
    <w:rsid w:val="00F61918"/>
    <w:rsid w:val="00F66851"/>
    <w:rsid w:val="00FF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C6AB"/>
  <w15:chartTrackingRefBased/>
  <w15:docId w15:val="{15CA46E9-E18E-4A53-83BE-5DD10CF3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0A"/>
    <w:pPr>
      <w:spacing w:line="256" w:lineRule="auto"/>
      <w:ind w:left="720"/>
      <w:contextualSpacing/>
    </w:pPr>
    <w:rPr>
      <w:kern w:val="0"/>
      <w14:ligatures w14:val="none"/>
    </w:rPr>
  </w:style>
  <w:style w:type="character" w:styleId="Hyperlink">
    <w:name w:val="Hyperlink"/>
    <w:basedOn w:val="DefaultParagraphFont"/>
    <w:uiPriority w:val="99"/>
    <w:unhideWhenUsed/>
    <w:rsid w:val="00CE6EB8"/>
    <w:rPr>
      <w:color w:val="0563C1" w:themeColor="hyperlink"/>
      <w:u w:val="single"/>
    </w:rPr>
  </w:style>
  <w:style w:type="character" w:styleId="UnresolvedMention">
    <w:name w:val="Unresolved Mention"/>
    <w:basedOn w:val="DefaultParagraphFont"/>
    <w:uiPriority w:val="99"/>
    <w:semiHidden/>
    <w:unhideWhenUsed/>
    <w:rsid w:val="00AE2A5C"/>
    <w:rPr>
      <w:color w:val="605E5C"/>
      <w:shd w:val="clear" w:color="auto" w:fill="E1DFDD"/>
    </w:rPr>
  </w:style>
  <w:style w:type="paragraph" w:customStyle="1" w:styleId="Default">
    <w:name w:val="Default"/>
    <w:rsid w:val="00B234D5"/>
    <w:pPr>
      <w:autoSpaceDE w:val="0"/>
      <w:autoSpaceDN w:val="0"/>
      <w:adjustRightInd w:val="0"/>
      <w:spacing w:after="0" w:line="240" w:lineRule="auto"/>
    </w:pPr>
    <w:rPr>
      <w:rFonts w:ascii="Calibri" w:hAnsi="Calibri" w:cs="Calibri"/>
      <w:color w:val="000000"/>
      <w:kern w:val="0"/>
      <w:sz w:val="24"/>
      <w:szCs w:val="24"/>
    </w:rPr>
  </w:style>
  <w:style w:type="paragraph" w:customStyle="1" w:styleId="paragraph">
    <w:name w:val="paragraph"/>
    <w:basedOn w:val="Normal"/>
    <w:rsid w:val="00B234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234D5"/>
  </w:style>
  <w:style w:type="character" w:customStyle="1" w:styleId="eop">
    <w:name w:val="eop"/>
    <w:basedOn w:val="DefaultParagraphFont"/>
    <w:rsid w:val="00B234D5"/>
  </w:style>
  <w:style w:type="paragraph" w:styleId="NoSpacing">
    <w:name w:val="No Spacing"/>
    <w:uiPriority w:val="1"/>
    <w:qFormat/>
    <w:rsid w:val="00B234D5"/>
    <w:pPr>
      <w:spacing w:after="0" w:line="240" w:lineRule="auto"/>
    </w:pPr>
    <w:rPr>
      <w:kern w:val="0"/>
      <w14:ligatures w14:val="none"/>
    </w:rPr>
  </w:style>
  <w:style w:type="table" w:styleId="TableGrid">
    <w:name w:val="Table Grid"/>
    <w:basedOn w:val="TableNormal"/>
    <w:uiPriority w:val="59"/>
    <w:rsid w:val="008137B3"/>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764">
      <w:bodyDiv w:val="1"/>
      <w:marLeft w:val="0"/>
      <w:marRight w:val="0"/>
      <w:marTop w:val="0"/>
      <w:marBottom w:val="0"/>
      <w:divBdr>
        <w:top w:val="none" w:sz="0" w:space="0" w:color="auto"/>
        <w:left w:val="none" w:sz="0" w:space="0" w:color="auto"/>
        <w:bottom w:val="none" w:sz="0" w:space="0" w:color="auto"/>
        <w:right w:val="none" w:sz="0" w:space="0" w:color="auto"/>
      </w:divBdr>
    </w:div>
    <w:div w:id="284235844">
      <w:bodyDiv w:val="1"/>
      <w:marLeft w:val="0"/>
      <w:marRight w:val="0"/>
      <w:marTop w:val="0"/>
      <w:marBottom w:val="0"/>
      <w:divBdr>
        <w:top w:val="none" w:sz="0" w:space="0" w:color="auto"/>
        <w:left w:val="none" w:sz="0" w:space="0" w:color="auto"/>
        <w:bottom w:val="none" w:sz="0" w:space="0" w:color="auto"/>
        <w:right w:val="none" w:sz="0" w:space="0" w:color="auto"/>
      </w:divBdr>
    </w:div>
    <w:div w:id="364184926">
      <w:bodyDiv w:val="1"/>
      <w:marLeft w:val="0"/>
      <w:marRight w:val="0"/>
      <w:marTop w:val="0"/>
      <w:marBottom w:val="0"/>
      <w:divBdr>
        <w:top w:val="none" w:sz="0" w:space="0" w:color="auto"/>
        <w:left w:val="none" w:sz="0" w:space="0" w:color="auto"/>
        <w:bottom w:val="none" w:sz="0" w:space="0" w:color="auto"/>
        <w:right w:val="none" w:sz="0" w:space="0" w:color="auto"/>
      </w:divBdr>
    </w:div>
    <w:div w:id="627202999">
      <w:bodyDiv w:val="1"/>
      <w:marLeft w:val="0"/>
      <w:marRight w:val="0"/>
      <w:marTop w:val="0"/>
      <w:marBottom w:val="0"/>
      <w:divBdr>
        <w:top w:val="none" w:sz="0" w:space="0" w:color="auto"/>
        <w:left w:val="none" w:sz="0" w:space="0" w:color="auto"/>
        <w:bottom w:val="none" w:sz="0" w:space="0" w:color="auto"/>
        <w:right w:val="none" w:sz="0" w:space="0" w:color="auto"/>
      </w:divBdr>
    </w:div>
    <w:div w:id="807745457">
      <w:bodyDiv w:val="1"/>
      <w:marLeft w:val="0"/>
      <w:marRight w:val="0"/>
      <w:marTop w:val="0"/>
      <w:marBottom w:val="0"/>
      <w:divBdr>
        <w:top w:val="none" w:sz="0" w:space="0" w:color="auto"/>
        <w:left w:val="none" w:sz="0" w:space="0" w:color="auto"/>
        <w:bottom w:val="none" w:sz="0" w:space="0" w:color="auto"/>
        <w:right w:val="none" w:sz="0" w:space="0" w:color="auto"/>
      </w:divBdr>
    </w:div>
    <w:div w:id="910502169">
      <w:bodyDiv w:val="1"/>
      <w:marLeft w:val="0"/>
      <w:marRight w:val="0"/>
      <w:marTop w:val="0"/>
      <w:marBottom w:val="0"/>
      <w:divBdr>
        <w:top w:val="none" w:sz="0" w:space="0" w:color="auto"/>
        <w:left w:val="none" w:sz="0" w:space="0" w:color="auto"/>
        <w:bottom w:val="none" w:sz="0" w:space="0" w:color="auto"/>
        <w:right w:val="none" w:sz="0" w:space="0" w:color="auto"/>
      </w:divBdr>
    </w:div>
    <w:div w:id="1299802868">
      <w:bodyDiv w:val="1"/>
      <w:marLeft w:val="0"/>
      <w:marRight w:val="0"/>
      <w:marTop w:val="0"/>
      <w:marBottom w:val="0"/>
      <w:divBdr>
        <w:top w:val="none" w:sz="0" w:space="0" w:color="auto"/>
        <w:left w:val="none" w:sz="0" w:space="0" w:color="auto"/>
        <w:bottom w:val="none" w:sz="0" w:space="0" w:color="auto"/>
        <w:right w:val="none" w:sz="0" w:space="0" w:color="auto"/>
      </w:divBdr>
    </w:div>
    <w:div w:id="1344895147">
      <w:bodyDiv w:val="1"/>
      <w:marLeft w:val="0"/>
      <w:marRight w:val="0"/>
      <w:marTop w:val="0"/>
      <w:marBottom w:val="0"/>
      <w:divBdr>
        <w:top w:val="none" w:sz="0" w:space="0" w:color="auto"/>
        <w:left w:val="none" w:sz="0" w:space="0" w:color="auto"/>
        <w:bottom w:val="none" w:sz="0" w:space="0" w:color="auto"/>
        <w:right w:val="none" w:sz="0" w:space="0" w:color="auto"/>
      </w:divBdr>
    </w:div>
    <w:div w:id="1550190667">
      <w:bodyDiv w:val="1"/>
      <w:marLeft w:val="0"/>
      <w:marRight w:val="0"/>
      <w:marTop w:val="0"/>
      <w:marBottom w:val="0"/>
      <w:divBdr>
        <w:top w:val="none" w:sz="0" w:space="0" w:color="auto"/>
        <w:left w:val="none" w:sz="0" w:space="0" w:color="auto"/>
        <w:bottom w:val="none" w:sz="0" w:space="0" w:color="auto"/>
        <w:right w:val="none" w:sz="0" w:space="0" w:color="auto"/>
      </w:divBdr>
    </w:div>
    <w:div w:id="18659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education@wisconsinenvironmentalhealt.onmicrosoft.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4078</Words>
  <Characters>23249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Simerly</dc:creator>
  <cp:keywords/>
  <dc:description/>
  <cp:lastModifiedBy>DeAnna Simerly</cp:lastModifiedBy>
  <cp:revision>2</cp:revision>
  <dcterms:created xsi:type="dcterms:W3CDTF">2024-01-30T17:36:00Z</dcterms:created>
  <dcterms:modified xsi:type="dcterms:W3CDTF">2024-01-30T17:36:00Z</dcterms:modified>
</cp:coreProperties>
</file>